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77777777" w:rsidR="00BC6938" w:rsidRDefault="00BC6938" w:rsidP="00B71C27">
      <w:pPr>
        <w:rPr>
          <w:b/>
          <w:sz w:val="28"/>
        </w:rPr>
      </w:pPr>
    </w:p>
    <w:p w14:paraId="4A97EBB1" w14:textId="378D94C5"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51C8B679">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240DF55A"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5212D17D" w:rsidR="00A57167" w:rsidRDefault="00A57167" w:rsidP="00487D04">
      <w:pPr>
        <w:tabs>
          <w:tab w:val="left" w:pos="9356"/>
        </w:tabs>
        <w:rPr>
          <w:sz w:val="28"/>
        </w:rPr>
      </w:pPr>
    </w:p>
    <w:p w14:paraId="6B7E5DD8" w14:textId="418D64F0" w:rsidR="002D1090" w:rsidRDefault="002D1090" w:rsidP="00487D04">
      <w:pPr>
        <w:tabs>
          <w:tab w:val="left" w:pos="9356"/>
        </w:tabs>
        <w:rPr>
          <w:sz w:val="28"/>
        </w:rPr>
      </w:pPr>
    </w:p>
    <w:p w14:paraId="144FE524" w14:textId="50BB3EFA" w:rsidR="00D33B6E" w:rsidRPr="00B3343D"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B82E42">
        <w:rPr>
          <w:rFonts w:ascii="Calibri" w:hAnsi="Calibri"/>
        </w:rPr>
        <w:t>4</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B3343D">
        <w:rPr>
          <w:rFonts w:ascii="Calibri" w:hAnsi="Calibri"/>
          <w:b w:val="0"/>
          <w:i w:val="0"/>
          <w:sz w:val="28"/>
          <w:szCs w:val="28"/>
        </w:rPr>
        <w:t>0</w:t>
      </w:r>
      <w:r w:rsidR="0067026C">
        <w:rPr>
          <w:rFonts w:ascii="Calibri" w:hAnsi="Calibri"/>
          <w:b w:val="0"/>
          <w:i w:val="0"/>
          <w:sz w:val="28"/>
          <w:szCs w:val="28"/>
        </w:rPr>
        <w:t>6</w:t>
      </w:r>
      <w:r w:rsidR="0018651C" w:rsidRPr="00B3343D">
        <w:rPr>
          <w:rFonts w:ascii="Calibri" w:hAnsi="Calibri"/>
          <w:b w:val="0"/>
          <w:i w:val="0"/>
          <w:sz w:val="28"/>
          <w:szCs w:val="28"/>
        </w:rPr>
        <w:t>.</w:t>
      </w:r>
      <w:r w:rsidR="00AF2F91" w:rsidRPr="00B3343D">
        <w:rPr>
          <w:rFonts w:ascii="Calibri" w:hAnsi="Calibri"/>
          <w:b w:val="0"/>
          <w:i w:val="0"/>
          <w:sz w:val="28"/>
          <w:szCs w:val="28"/>
        </w:rPr>
        <w:t>0</w:t>
      </w:r>
      <w:r w:rsidR="00F207A7" w:rsidRPr="00B3343D">
        <w:rPr>
          <w:rFonts w:ascii="Calibri" w:hAnsi="Calibri"/>
          <w:b w:val="0"/>
          <w:i w:val="0"/>
          <w:sz w:val="28"/>
          <w:szCs w:val="28"/>
        </w:rPr>
        <w:t>5</w:t>
      </w:r>
      <w:r w:rsidR="0018651C" w:rsidRPr="00B3343D">
        <w:rPr>
          <w:rFonts w:ascii="Calibri" w:hAnsi="Calibri"/>
          <w:b w:val="0"/>
          <w:i w:val="0"/>
          <w:sz w:val="28"/>
          <w:szCs w:val="28"/>
        </w:rPr>
        <w:t>.202</w:t>
      </w:r>
      <w:r w:rsidR="00AF2F91" w:rsidRPr="00B3343D">
        <w:rPr>
          <w:rFonts w:ascii="Calibri" w:hAnsi="Calibri"/>
          <w:b w:val="0"/>
          <w:i w:val="0"/>
          <w:sz w:val="28"/>
          <w:szCs w:val="28"/>
        </w:rPr>
        <w:t>5</w:t>
      </w:r>
    </w:p>
    <w:p w14:paraId="3DF12990" w14:textId="3F7360DD" w:rsidR="00891F04" w:rsidRDefault="00891F04" w:rsidP="00C66AAD"/>
    <w:p w14:paraId="7AC267BD" w14:textId="557DD6EA"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786A2031">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29"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75wlh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1AA4ABE8" w14:textId="4E62E186" w:rsidR="00D034C5" w:rsidRPr="00FA071D" w:rsidRDefault="001A1ED8" w:rsidP="00D034C5">
      <w:pPr>
        <w:rPr>
          <w:b/>
          <w:bCs w:val="0"/>
          <w:color w:val="17365D"/>
        </w:rPr>
      </w:pPr>
      <w:bookmarkStart w:id="2" w:name="_Hlk189645756"/>
      <w:r>
        <w:rPr>
          <w:b/>
          <w:bCs w:val="0"/>
          <w:color w:val="17365D"/>
        </w:rPr>
        <w:t xml:space="preserve">Verwaltungsrat der AOK Nordost fordert Kurskorrektur bei der GKV-Finanzierung </w:t>
      </w:r>
    </w:p>
    <w:p w14:paraId="3A63B0FC" w14:textId="172616EC" w:rsidR="00D034C5" w:rsidRDefault="00D034C5" w:rsidP="00D034C5">
      <w:pPr>
        <w:ind w:right="-37"/>
        <w:rPr>
          <w:bCs w:val="0"/>
          <w:sz w:val="16"/>
        </w:rPr>
      </w:pPr>
      <w:r w:rsidRPr="009B3AD2">
        <w:rPr>
          <w:bCs w:val="0"/>
          <w:sz w:val="16"/>
        </w:rPr>
        <w:t>(</w:t>
      </w:r>
      <w:r w:rsidR="001A1ED8">
        <w:rPr>
          <w:bCs w:val="0"/>
          <w:sz w:val="16"/>
        </w:rPr>
        <w:t>AOK Nordost,</w:t>
      </w:r>
      <w:r w:rsidR="002541BA">
        <w:rPr>
          <w:bCs w:val="0"/>
          <w:sz w:val="16"/>
        </w:rPr>
        <w:t xml:space="preserve"> PM</w:t>
      </w:r>
      <w:r>
        <w:rPr>
          <w:bCs w:val="0"/>
          <w:sz w:val="16"/>
        </w:rPr>
        <w:t xml:space="preserve"> vom </w:t>
      </w:r>
      <w:r w:rsidR="001A1ED8">
        <w:rPr>
          <w:bCs w:val="0"/>
          <w:sz w:val="16"/>
        </w:rPr>
        <w:t>02</w:t>
      </w:r>
      <w:r>
        <w:rPr>
          <w:bCs w:val="0"/>
          <w:sz w:val="16"/>
        </w:rPr>
        <w:t>.</w:t>
      </w:r>
      <w:r w:rsidR="002541BA">
        <w:rPr>
          <w:bCs w:val="0"/>
          <w:sz w:val="16"/>
        </w:rPr>
        <w:t>0</w:t>
      </w:r>
      <w:r w:rsidR="001A1ED8">
        <w:rPr>
          <w:bCs w:val="0"/>
          <w:sz w:val="16"/>
        </w:rPr>
        <w:t>4</w:t>
      </w:r>
      <w:r>
        <w:rPr>
          <w:bCs w:val="0"/>
          <w:sz w:val="16"/>
        </w:rPr>
        <w:t>.202</w:t>
      </w:r>
      <w:r w:rsidR="002541BA">
        <w:rPr>
          <w:bCs w:val="0"/>
          <w:sz w:val="16"/>
        </w:rPr>
        <w:t>5</w:t>
      </w:r>
      <w:r>
        <w:rPr>
          <w:bCs w:val="0"/>
          <w:sz w:val="16"/>
        </w:rPr>
        <w:t>)</w:t>
      </w:r>
    </w:p>
    <w:p w14:paraId="1D8974E3" w14:textId="77777777" w:rsidR="00D034C5" w:rsidRPr="009F270C" w:rsidRDefault="00D034C5" w:rsidP="005C0592">
      <w:pPr>
        <w:ind w:right="-37"/>
        <w:rPr>
          <w:bCs w:val="0"/>
          <w:sz w:val="10"/>
          <w:szCs w:val="18"/>
        </w:rPr>
      </w:pPr>
    </w:p>
    <w:bookmarkEnd w:id="2"/>
    <w:p w14:paraId="465ED783" w14:textId="6DCB5706" w:rsidR="004B17A0" w:rsidRDefault="001A1ED8" w:rsidP="00A72B84">
      <w:pPr>
        <w:ind w:right="-37"/>
        <w:rPr>
          <w:noProof/>
        </w:rPr>
      </w:pPr>
      <w:r>
        <w:rPr>
          <w:noProof/>
        </w:rPr>
        <w:t xml:space="preserve">Das Defizit der gesetzlichen Krankenkassen wird von Jahr zu Jahr größer, 2024 betrug es laut voläufigem Finanzergebnis rund 6,2 Milliarden Euro. Im selben Zeitraum schmolzen die Finanzreserven der GKV auf lediglich 2,1 Milliarden Euro. Das Vertrauen der Versicherten in ein vor wenigen Jahren noch stabiles und verlässliches Gesundheitssystem sinke zunehmend. Um negativen Entwicklungen wirkungsvoll entgegenzutreten, fordert der Verwaltungsrat der AOK Nordost als eine erste Sofortmaßnahme die vollständige Übernahme für die Gesundheitskosten Bürgergeldbeziehender durch den Bund. Laut Berechnungen des Spitzenverbandes der </w:t>
      </w:r>
      <w:r w:rsidR="00283E18">
        <w:rPr>
          <w:noProof/>
        </w:rPr>
        <w:t xml:space="preserve">gesetzlichen Krankenversicherung (GKV-SV) könnte die GKV dadurch um etwa zehn Milliarden Euro entlastet werden. Das wiederum entspräche etwa 0,5 Beitragssatzpunkten. Eine Erhöhung der Beitragssätze trifft neben den Versicherten auch die Arbeitgeber. Jede Beitragserhöhung verteuert die Arbeit. Damit sinkt die Wettbewerbsfähigkeit Deutschlands im internationalen Vergleich. Der Verwaltungsrat der AOK Nordost sieht eine weitere Sofortmaßnahme in der Absenkung der Mehrwertsteuer auf Arzneimittel von 19 auf 7 Prozent. Von 27 EU-Staaten gibt es nur drei Länder, die den hohen Steuersatz ansetzen, darunter auch Deutschland. </w:t>
      </w:r>
      <w:r w:rsidR="00A40891">
        <w:rPr>
          <w:noProof/>
        </w:rPr>
        <w:t xml:space="preserve">Von einem reduzierten Mehrwertsteuersatz würden Patient*innen sowie die gesetzlichen Krankenkassen gleichermaßen profitieren. Reformbedarf sieht der Verwaltungsrat der AOK Nordost auch bei der Finanzierung der Krankenhausreform. Laut Verwaltungsrat reichen kurzfristige Finanzspritzen des Bundes, wie in der Vergangenheit geschehen, für eine solide GKV-Finanzierung nicht mehr aus. Hier bedarf es eines Bündels an Reformmaßnahmen, damit die Krankenkassen für die kommenden Jahre ausreichend Planungssicherheit erhalten und die Versicherten sich wieder voll auf unser Gesundheitssystem verlassen können. </w:t>
      </w:r>
    </w:p>
    <w:p w14:paraId="73470FF4" w14:textId="77777777" w:rsidR="001A1ED8" w:rsidRDefault="001A1ED8" w:rsidP="00A72B84">
      <w:pPr>
        <w:ind w:right="-37"/>
        <w:rPr>
          <w:noProof/>
        </w:rPr>
      </w:pPr>
    </w:p>
    <w:p w14:paraId="688D9819" w14:textId="0F0920FD" w:rsidR="00E25871" w:rsidRPr="00FA071D" w:rsidRDefault="00E25871" w:rsidP="00E25871">
      <w:pPr>
        <w:rPr>
          <w:b/>
          <w:bCs w:val="0"/>
          <w:color w:val="17365D"/>
        </w:rPr>
      </w:pPr>
      <w:r>
        <w:rPr>
          <w:b/>
          <w:bCs w:val="0"/>
          <w:color w:val="17365D"/>
        </w:rPr>
        <w:t>Ministerin Müller: „Strukturwandel der Krankenhauslandschaft braucht eine Brücke“</w:t>
      </w:r>
    </w:p>
    <w:p w14:paraId="1B10F63D" w14:textId="0647900E" w:rsidR="00E25871" w:rsidRDefault="00E25871" w:rsidP="00E25871">
      <w:pPr>
        <w:ind w:right="-37"/>
        <w:rPr>
          <w:bCs w:val="0"/>
          <w:sz w:val="16"/>
        </w:rPr>
      </w:pPr>
      <w:r w:rsidRPr="009B3AD2">
        <w:rPr>
          <w:bCs w:val="0"/>
          <w:sz w:val="16"/>
        </w:rPr>
        <w:t>(</w:t>
      </w:r>
      <w:r>
        <w:rPr>
          <w:bCs w:val="0"/>
          <w:sz w:val="16"/>
        </w:rPr>
        <w:t>MGS, Pressemitteilung vom 11.04.2025)</w:t>
      </w:r>
    </w:p>
    <w:p w14:paraId="74C33F00" w14:textId="77777777" w:rsidR="00E25871" w:rsidRPr="009F270C" w:rsidRDefault="00E25871" w:rsidP="00E25871">
      <w:pPr>
        <w:ind w:right="-37"/>
        <w:rPr>
          <w:bCs w:val="0"/>
          <w:sz w:val="10"/>
          <w:szCs w:val="18"/>
        </w:rPr>
      </w:pPr>
    </w:p>
    <w:p w14:paraId="07831110" w14:textId="2658194A" w:rsidR="00E25871" w:rsidRDefault="00E25871" w:rsidP="00A72B84">
      <w:pPr>
        <w:ind w:right="-37"/>
        <w:rPr>
          <w:noProof/>
        </w:rPr>
      </w:pPr>
      <w:r>
        <w:rPr>
          <w:noProof/>
        </w:rPr>
        <w:t xml:space="preserve">Die wirtschaftliche Situation der Krankenhäuser in Deutschland ist sehr angespannt. Der Deutschen Krankenhausgesellschaft zufolge haben rund 80 Prozent der Standorte das vergangene Jahr mit einem negativen Ergebnis abgeschlossen. Die Krankenhausfinanzierung erfolgt in Deutschland nach dem Prinzip der „dualen </w:t>
      </w:r>
      <w:r>
        <w:rPr>
          <w:noProof/>
        </w:rPr>
        <w:lastRenderedPageBreak/>
        <w:t xml:space="preserve">Finanzierung“. </w:t>
      </w:r>
      <w:r w:rsidR="00813896">
        <w:rPr>
          <w:noProof/>
        </w:rPr>
        <w:t xml:space="preserve">Die Finanzierung von Krankenhausbauinvestitionen ist eine bundesgesetzlich festgeschriebene Aufgabe der Länder. Die Finanzierung von Betriebskosten der Krankenhäuser fällt in die alleinige Zuständigkeit des Bundes. Alle Kosten, die für die Behandlung von Patient*innen entstehen, werden von den Krankenkassen finanziert. Der Bund ist gemäß Grundgesetz für die „wirtschaftliche Sicherung der Krankenhäuser“ zuständig. Brandenburg kommt seiner Investionsfinanzierung nach und erfüllt damit die geforderte Investitionsquote von acht Prozent. Erklärtes Ziel der Landesregierung ist es, alle Krankenhausstandorte als Orte der regionalen Gesundheitsversorgung zu erhalten und damit die wohnortnahe Gesundheitsversorgung insgesamt zu stärken. Es soll eine Zukunft für jeden Standort geben. </w:t>
      </w:r>
    </w:p>
    <w:p w14:paraId="51806914" w14:textId="3ED0C05E" w:rsidR="00136793" w:rsidRDefault="00E25871" w:rsidP="00A72B84">
      <w:pPr>
        <w:ind w:right="-37"/>
        <w:rPr>
          <w:noProof/>
        </w:rPr>
      </w:pPr>
      <w:r>
        <w:rPr>
          <w:noProof/>
        </w:rPr>
        <w:t>Gesund</w:t>
      </w:r>
      <w:r w:rsidR="007475EE">
        <w:rPr>
          <w:noProof/>
        </w:rPr>
        <w:t>h</w:t>
      </w:r>
      <w:r>
        <w:rPr>
          <w:noProof/>
        </w:rPr>
        <w:t xml:space="preserve">eitsministerin Britta Müller warnt vor unkontrollierten Klinik-Insolvenzen, wenn der Bund weiter seiner Verpflichtungen bei der Krankenhausfinanzierung nicht nachkommt. </w:t>
      </w:r>
      <w:r w:rsidR="00813896">
        <w:rPr>
          <w:noProof/>
        </w:rPr>
        <w:t xml:space="preserve">„Wir stehen an einem entscheidenenden Punkt für die Zukunft unserer Krankenhausversorgung. Die wirtschaftliche Lage der Krankenhäuser spitzt sich dramatisch zu. Viele Häuser stehen heute nicht am Beginn eines Strukturwandels, sondern </w:t>
      </w:r>
      <w:r w:rsidR="00136793">
        <w:rPr>
          <w:noProof/>
        </w:rPr>
        <w:t xml:space="preserve">am Rand der Zahlungsunfähigkeit. Das ist die Realität. Und wenn wir diese Realität ignorieren, gefährden wir die Reform selbst. Die Tranformation braucht eine Brücke – und diese Brücke muss jetzt gebaut werden“, betonte Ministerin Müller in ihrer Rede im Bundesrat zur Einbringung des Entschließungsantrages des Landes Brandenburg zur notwendigen Überbrückungsfinanzierung zur Stabilisierung der Krankenhauslandschaft im Rahmen der Krankenhausreform. </w:t>
      </w:r>
    </w:p>
    <w:p w14:paraId="65431B79" w14:textId="77777777" w:rsidR="00813896" w:rsidRDefault="00813896" w:rsidP="00A72B84">
      <w:pPr>
        <w:ind w:right="-37"/>
        <w:rPr>
          <w:noProof/>
        </w:rPr>
      </w:pPr>
    </w:p>
    <w:p w14:paraId="500135E3" w14:textId="77777777" w:rsidR="002F691D" w:rsidRPr="00FA071D" w:rsidRDefault="002F691D" w:rsidP="002F691D">
      <w:pPr>
        <w:rPr>
          <w:b/>
          <w:bCs w:val="0"/>
          <w:color w:val="17365D"/>
        </w:rPr>
      </w:pPr>
      <w:r>
        <w:rPr>
          <w:b/>
          <w:bCs w:val="0"/>
          <w:color w:val="17365D"/>
        </w:rPr>
        <w:t xml:space="preserve">Europäischer Protesttag für mehr Inklusion: Zahlreiche Aktionen in Brandenburg </w:t>
      </w:r>
    </w:p>
    <w:p w14:paraId="597D36D5" w14:textId="5C24BCDD" w:rsidR="002F691D" w:rsidRDefault="002F691D" w:rsidP="002F691D">
      <w:pPr>
        <w:ind w:right="-37"/>
        <w:rPr>
          <w:bCs w:val="0"/>
          <w:sz w:val="16"/>
        </w:rPr>
      </w:pPr>
      <w:r w:rsidRPr="009B3AD2">
        <w:rPr>
          <w:bCs w:val="0"/>
          <w:sz w:val="16"/>
        </w:rPr>
        <w:t>(</w:t>
      </w:r>
      <w:r>
        <w:rPr>
          <w:bCs w:val="0"/>
          <w:sz w:val="16"/>
        </w:rPr>
        <w:t>MGS, Pressemitteilung vom 25.04.2025)</w:t>
      </w:r>
    </w:p>
    <w:p w14:paraId="33AD5C67" w14:textId="77777777" w:rsidR="002F691D" w:rsidRPr="009F270C" w:rsidRDefault="002F691D" w:rsidP="002F691D">
      <w:pPr>
        <w:ind w:right="-37"/>
        <w:rPr>
          <w:bCs w:val="0"/>
          <w:sz w:val="10"/>
          <w:szCs w:val="18"/>
        </w:rPr>
      </w:pPr>
    </w:p>
    <w:p w14:paraId="1CBE98C9" w14:textId="5B73C3EE" w:rsidR="002F691D" w:rsidRDefault="002F691D" w:rsidP="002F691D">
      <w:pPr>
        <w:ind w:right="-37"/>
      </w:pPr>
      <w:r>
        <w:rPr>
          <w:noProof/>
        </w:rPr>
        <w:t>„Neustart Inklusion“ lautet das diesjährige Motto des Europäischen Protesttags zur Gleichstellung von Menschen mit Behinderungen, der alljährlich am 5. Mai begangen wird. In Deutschland werden an diesem Tag vielerorts betroffene Menschen lautstark behindertenpolitische Maßnahmen z</w:t>
      </w:r>
      <w:r w:rsidR="00C61128">
        <w:rPr>
          <w:noProof/>
        </w:rPr>
        <w:t>ur</w:t>
      </w:r>
      <w:r>
        <w:rPr>
          <w:noProof/>
        </w:rPr>
        <w:t xml:space="preserve"> Umsetzung der UN-Behindertenrechtskonvention einfordern. Auch im Land Brandenburg finden rund um den Protesttag zahlreiche Aktionen und Veranstaltungen statt, in denen Menschen mit und ohne Behinderungen eine inklusive Lebenswelt und eine gleichberechtigte Teilhabe aller Menschen einfordern. </w:t>
      </w:r>
      <w:r w:rsidR="00872BF8">
        <w:rPr>
          <w:noProof/>
        </w:rPr>
        <w:t xml:space="preserve">Die Landesbehindertenbeauftragte </w:t>
      </w:r>
      <w:r w:rsidR="0022495E">
        <w:rPr>
          <w:noProof/>
        </w:rPr>
        <w:t>Janny Armbruster betont, dass die Staatenprüfung Deuschlands vor dem UN-Fachausschuss für die Rechte von Menschen mit Behinderungen im Sommer 2023 erneut gezeigt hat, dass der Inklusionsgedanke in vielen Lebensbereichen für Menschen mit Behinderunge</w:t>
      </w:r>
      <w:r w:rsidR="00853368">
        <w:rPr>
          <w:noProof/>
        </w:rPr>
        <w:t>n</w:t>
      </w:r>
      <w:r w:rsidR="0022495E">
        <w:rPr>
          <w:noProof/>
        </w:rPr>
        <w:t xml:space="preserve"> noch immer nicht ausreichend verankert ist. </w:t>
      </w:r>
      <w:r w:rsidR="00872BF8">
        <w:rPr>
          <w:noProof/>
        </w:rPr>
        <w:t xml:space="preserve">Auch aus diesem Grund wird sie die Proteste vor Ort begleiten und gemeinsam mit Betroffenen und kommunalen Behindertenbeauftragten auf vorhandene Barrieren oder Probleme der Menschen aufmerksam machen. </w:t>
      </w:r>
    </w:p>
    <w:p w14:paraId="40FFFDC3" w14:textId="77777777" w:rsidR="00813896" w:rsidRDefault="00813896" w:rsidP="00A72B84">
      <w:pPr>
        <w:ind w:right="-37"/>
        <w:rPr>
          <w:noProof/>
        </w:rPr>
      </w:pPr>
    </w:p>
    <w:p w14:paraId="0E97B3F3" w14:textId="6A2727B7" w:rsidR="00045EED" w:rsidRPr="00FA071D" w:rsidRDefault="00045EED" w:rsidP="00045EED">
      <w:pPr>
        <w:rPr>
          <w:b/>
          <w:bCs w:val="0"/>
          <w:color w:val="17365D"/>
        </w:rPr>
      </w:pPr>
      <w:r>
        <w:rPr>
          <w:b/>
          <w:bCs w:val="0"/>
          <w:color w:val="17365D"/>
        </w:rPr>
        <w:t xml:space="preserve">Studie: Bedeutung der Sozialwirtschaft als ökonomischer Faktor in Brandenburg steigt </w:t>
      </w:r>
    </w:p>
    <w:p w14:paraId="6CDF25CD" w14:textId="0F077566" w:rsidR="00045EED" w:rsidRDefault="00045EED" w:rsidP="00045EED">
      <w:pPr>
        <w:ind w:right="-37"/>
        <w:rPr>
          <w:bCs w:val="0"/>
          <w:sz w:val="16"/>
        </w:rPr>
      </w:pPr>
      <w:r w:rsidRPr="009B3AD2">
        <w:rPr>
          <w:bCs w:val="0"/>
          <w:sz w:val="16"/>
        </w:rPr>
        <w:t>(</w:t>
      </w:r>
      <w:r>
        <w:rPr>
          <w:bCs w:val="0"/>
          <w:sz w:val="16"/>
        </w:rPr>
        <w:t>MGS, PM vom 30.04.2025)</w:t>
      </w:r>
    </w:p>
    <w:p w14:paraId="47BA0FF9" w14:textId="77777777" w:rsidR="00045EED" w:rsidRPr="009F270C" w:rsidRDefault="00045EED" w:rsidP="00045EED">
      <w:pPr>
        <w:ind w:right="-37"/>
        <w:rPr>
          <w:bCs w:val="0"/>
          <w:sz w:val="10"/>
          <w:szCs w:val="18"/>
        </w:rPr>
      </w:pPr>
    </w:p>
    <w:p w14:paraId="5FFC8BB5" w14:textId="77DEDAAF" w:rsidR="00045EED" w:rsidRDefault="00045EED" w:rsidP="00116DDF">
      <w:pPr>
        <w:ind w:right="-37"/>
        <w:rPr>
          <w:noProof/>
        </w:rPr>
      </w:pPr>
      <w:r>
        <w:rPr>
          <w:noProof/>
        </w:rPr>
        <w:t>Eine neue Studie, die gemeinsam vom Sozial- und Wirtschaftsministerium in Auftrag gegeben wurde, kommt zu dem Ergebnis, dass Brandenburgs Sozialwirtschaft ein starker Wirtschaftsfaktor ist.</w:t>
      </w:r>
      <w:r w:rsidR="00116DDF">
        <w:rPr>
          <w:noProof/>
        </w:rPr>
        <w:t xml:space="preserve"> Die Bedeutung der Sozialwirtschaft für den Brandenburger Arbeitsmarkt ist in den vergangenen Jahren deutlich gestiegen. So</w:t>
      </w:r>
      <w:r>
        <w:rPr>
          <w:noProof/>
        </w:rPr>
        <w:t xml:space="preserve"> arbeiteten 2023 fast 23.000 sozialversicherungspflichtig Beschäftigte in der Sozialwirtschaft – das entspricht nahezu jeder zehnten erwerbstätigen Person in Brandenburg. Weitere 12.000 bis 18.000 Stellen hängen indirekt von der Branche ab, etwa durch die Abnahme </w:t>
      </w:r>
      <w:r w:rsidR="00116DDF">
        <w:rPr>
          <w:noProof/>
        </w:rPr>
        <w:t xml:space="preserve">von Gütern oder Dienstleistungen. Die Sozialwirtschaft umfasst ein breites Spektrum an Angeboten entlang des gesamten Lebenslaufs eines Menschen, von der Kinder-, Jugend- und Familienhilfe über Leistungen für Menschen mit Behinderung bis hin zur Altenhilfe und </w:t>
      </w:r>
      <w:r w:rsidR="00116DDF">
        <w:rPr>
          <w:noProof/>
        </w:rPr>
        <w:lastRenderedPageBreak/>
        <w:t>Pflege.</w:t>
      </w:r>
      <w:r w:rsidR="004D31F3">
        <w:rPr>
          <w:noProof/>
        </w:rPr>
        <w:t xml:space="preserve"> Der mit 40,2 Prozent weitaus größte Teil der Beschäftigten der Branche ist in der ambulanten sozialen Betreuung älterer sowie von Menschen mit Behinderungen tätig, gefolgt von Beschäftigten in Pflegeheimen (16,7 Prozent) sowie Beschäftigten in Altenheimen</w:t>
      </w:r>
      <w:r w:rsidR="00853368">
        <w:rPr>
          <w:noProof/>
        </w:rPr>
        <w:t xml:space="preserve"> </w:t>
      </w:r>
      <w:r w:rsidR="004D31F3">
        <w:rPr>
          <w:noProof/>
        </w:rPr>
        <w:t>u</w:t>
      </w:r>
      <w:r w:rsidR="00853368">
        <w:rPr>
          <w:noProof/>
        </w:rPr>
        <w:t>nd</w:t>
      </w:r>
      <w:r w:rsidR="004D31F3">
        <w:rPr>
          <w:noProof/>
        </w:rPr>
        <w:t xml:space="preserve"> Behindertenwohnheimen (14,1 Prozent). </w:t>
      </w:r>
      <w:r w:rsidR="00116DDF">
        <w:rPr>
          <w:noProof/>
        </w:rPr>
        <w:t xml:space="preserve">Rund 55,6 Prozent aller in der Branche tätigen Menschen in Brandenburg arbeiten in Teilzeit. </w:t>
      </w:r>
      <w:r w:rsidR="004D31F3">
        <w:rPr>
          <w:noProof/>
        </w:rPr>
        <w:t>Ein weiterer wesentlicher Faktor für die Sozialwirtschaft neben den sozialversicherungspflichtig Beschäftigten ist das Engagement von Ehrenamtlichen. Laut Schätzungen entpricht der Umfang der von ihnen geleisteten Arbeit in Brandenburg einem Arbeitsvolumen von 34.000 bis 69.000 Vollzeitstellen.</w:t>
      </w:r>
      <w:r w:rsidR="009716FA">
        <w:rPr>
          <w:noProof/>
        </w:rPr>
        <w:t xml:space="preserve"> </w:t>
      </w:r>
      <w:r w:rsidR="004D31F3">
        <w:rPr>
          <w:noProof/>
        </w:rPr>
        <w:t>Um die Branche für die Zukunft zu stärken, leiten die Gutachter aus ihrer Ananlyse vier konkrete Handlungsempfehlungen</w:t>
      </w:r>
      <w:r w:rsidR="009716FA">
        <w:rPr>
          <w:noProof/>
        </w:rPr>
        <w:t xml:space="preserve"> ab. Dazu zählen u.a. die gezielte Gewinnung internationaler Fachkräfte, die Verbesserung der Arbeitsbedingungen sowie die beschleunigte Digitalisierung sozialwirtschaftlicher Angebote. </w:t>
      </w:r>
    </w:p>
    <w:p w14:paraId="3DA3B11D" w14:textId="77777777" w:rsidR="00045EED" w:rsidRDefault="00045EED" w:rsidP="00A72B84">
      <w:pPr>
        <w:ind w:right="-37"/>
        <w:rPr>
          <w:noProof/>
        </w:rPr>
      </w:pPr>
    </w:p>
    <w:p w14:paraId="4A0DCDA9" w14:textId="77777777" w:rsidR="00045EED" w:rsidRDefault="00045EED" w:rsidP="00A72B84">
      <w:pPr>
        <w:ind w:right="-37"/>
        <w:rPr>
          <w:noProof/>
        </w:rPr>
      </w:pPr>
    </w:p>
    <w:p w14:paraId="556DB15F" w14:textId="3C004CC9" w:rsidR="00B87965" w:rsidRDefault="000D2698" w:rsidP="00246ED4">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2F7F724C">
                <wp:simplePos x="0" y="0"/>
                <wp:positionH relativeFrom="column">
                  <wp:posOffset>-635</wp:posOffset>
                </wp:positionH>
                <wp:positionV relativeFrom="paragraph">
                  <wp:posOffset>13971</wp:posOffset>
                </wp:positionV>
                <wp:extent cx="6038965" cy="396240"/>
                <wp:effectExtent l="0" t="0" r="19050"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965"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30" type="#_x0000_t202" style="position:absolute;left:0;text-align:left;margin-left:-.05pt;margin-top:1.1pt;width:475.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eHwIAADI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6C3A6393" w14:textId="5D064489" w:rsidR="000C4577" w:rsidRDefault="000C4577" w:rsidP="00F37F72">
      <w:pPr>
        <w:ind w:right="-37"/>
        <w:rPr>
          <w:bCs w:val="0"/>
        </w:rPr>
      </w:pPr>
    </w:p>
    <w:p w14:paraId="170AE4FB" w14:textId="2A4E5A62" w:rsidR="00CD32DC" w:rsidRPr="00CD32DC" w:rsidRDefault="00CD32DC" w:rsidP="00F37F72">
      <w:pPr>
        <w:ind w:right="-37"/>
        <w:rPr>
          <w:bCs w:val="0"/>
          <w:sz w:val="12"/>
        </w:rPr>
      </w:pPr>
    </w:p>
    <w:p w14:paraId="3ED2300C" w14:textId="59651362" w:rsidR="00610F9B" w:rsidRDefault="00610F9B" w:rsidP="00B770EC">
      <w:pPr>
        <w:ind w:right="-37"/>
        <w:rPr>
          <w:b/>
          <w:bCs w:val="0"/>
          <w:color w:val="17365D"/>
        </w:rPr>
      </w:pPr>
      <w:bookmarkStart w:id="3" w:name="_Hlk107815384"/>
      <w:bookmarkStart w:id="4" w:name="_Hlk115175068"/>
      <w:bookmarkStart w:id="5" w:name="_Hlk125983136"/>
    </w:p>
    <w:p w14:paraId="122E52DC" w14:textId="3FF77909" w:rsidR="00A67862" w:rsidRPr="0017289A" w:rsidRDefault="00B65CBE" w:rsidP="00B770EC">
      <w:pPr>
        <w:ind w:right="-37"/>
        <w:rPr>
          <w:b/>
          <w:bCs w:val="0"/>
          <w:color w:val="17365D"/>
        </w:rPr>
      </w:pPr>
      <w:bookmarkStart w:id="6" w:name="_Hlk177981978"/>
      <w:bookmarkStart w:id="7" w:name="_Hlk179965463"/>
      <w:bookmarkStart w:id="8" w:name="_Hlk183423232"/>
      <w:bookmarkStart w:id="9" w:name="_Hlk188342055"/>
      <w:r>
        <w:rPr>
          <w:b/>
          <w:bCs w:val="0"/>
          <w:color w:val="17365D"/>
        </w:rPr>
        <w:t xml:space="preserve">Koalitionsvertrag setzt erste richtige Signale – aber gesetzliche Verpflichtungen bleiben aus </w:t>
      </w:r>
    </w:p>
    <w:bookmarkEnd w:id="3"/>
    <w:bookmarkEnd w:id="4"/>
    <w:bookmarkEnd w:id="5"/>
    <w:p w14:paraId="0FBEC97E" w14:textId="3816E389" w:rsidR="00FD0D66" w:rsidRPr="00FD0D66" w:rsidRDefault="00B65CBE" w:rsidP="00FD0D66">
      <w:pPr>
        <w:ind w:right="-37"/>
        <w:rPr>
          <w:bCs w:val="0"/>
          <w:sz w:val="16"/>
        </w:rPr>
      </w:pPr>
      <w:r>
        <w:rPr>
          <w:bCs w:val="0"/>
          <w:sz w:val="16"/>
        </w:rPr>
        <w:t>(</w:t>
      </w:r>
      <w:r w:rsidR="003B1F31">
        <w:rPr>
          <w:bCs w:val="0"/>
          <w:sz w:val="16"/>
        </w:rPr>
        <w:t>BAG-Selbsthilfe</w:t>
      </w:r>
      <w:r>
        <w:rPr>
          <w:bCs w:val="0"/>
          <w:sz w:val="16"/>
        </w:rPr>
        <w:t>, PM</w:t>
      </w:r>
      <w:r w:rsidR="00914D45">
        <w:rPr>
          <w:bCs w:val="0"/>
          <w:sz w:val="16"/>
        </w:rPr>
        <w:t xml:space="preserve"> vom </w:t>
      </w:r>
      <w:r>
        <w:rPr>
          <w:bCs w:val="0"/>
          <w:sz w:val="16"/>
        </w:rPr>
        <w:t>10</w:t>
      </w:r>
      <w:r w:rsidR="00914D45">
        <w:rPr>
          <w:bCs w:val="0"/>
          <w:sz w:val="16"/>
        </w:rPr>
        <w:t>.</w:t>
      </w:r>
      <w:r w:rsidR="00BC6938">
        <w:rPr>
          <w:bCs w:val="0"/>
          <w:sz w:val="16"/>
        </w:rPr>
        <w:t>0</w:t>
      </w:r>
      <w:r>
        <w:rPr>
          <w:bCs w:val="0"/>
          <w:sz w:val="16"/>
        </w:rPr>
        <w:t>4</w:t>
      </w:r>
      <w:r w:rsidR="00914D45">
        <w:rPr>
          <w:bCs w:val="0"/>
          <w:sz w:val="16"/>
        </w:rPr>
        <w:t>.202</w:t>
      </w:r>
      <w:r w:rsidR="00BC6938">
        <w:rPr>
          <w:bCs w:val="0"/>
          <w:sz w:val="16"/>
        </w:rPr>
        <w:t>5</w:t>
      </w:r>
      <w:r w:rsidR="00FD0D66">
        <w:rPr>
          <w:bCs w:val="0"/>
          <w:sz w:val="16"/>
        </w:rPr>
        <w:t>)</w:t>
      </w:r>
    </w:p>
    <w:p w14:paraId="3D8C419E" w14:textId="77777777" w:rsidR="009023D1" w:rsidRPr="00FD0D66" w:rsidRDefault="009023D1" w:rsidP="00A72B84">
      <w:pPr>
        <w:ind w:right="-37"/>
        <w:rPr>
          <w:sz w:val="10"/>
          <w:szCs w:val="10"/>
        </w:rPr>
      </w:pPr>
    </w:p>
    <w:bookmarkEnd w:id="6"/>
    <w:bookmarkEnd w:id="7"/>
    <w:bookmarkEnd w:id="8"/>
    <w:bookmarkEnd w:id="9"/>
    <w:p w14:paraId="280E8E0E" w14:textId="6FB21AD8" w:rsidR="00813C6C" w:rsidRDefault="00B65CBE" w:rsidP="00B82E42">
      <w:pPr>
        <w:ind w:right="-37"/>
      </w:pPr>
      <w:r>
        <w:t>Die BAG SELBSTHILFE begrüßt die Ankündigung der zukünftigen Bundesregierung im Koalitionsvertrag stärker auf Barrierefreiheit im privaten Gewerbe hinwirken zu wollen. Dieses Bekenntnis ist ein wichtiges Signal – denn Teilhabe und Selbstbestimmung von Menschen mit Behinderungen und chronischen Erkrankungen dürfen nicht an der Eingangsstufe eines Geschäfts oder an digitalen Hürden scheitern, wie es in einer Pressemitteilung der BAG SELBSTHILFE heißt. „Lediglich auf Veränderungen „hinzuwirken“</w:t>
      </w:r>
      <w:r w:rsidR="00AA295C">
        <w:t>,</w:t>
      </w:r>
      <w:r>
        <w:t xml:space="preserve"> reicht aber nicht aus, denn Barrierefreiheit darf nicht vom guten Willen einzelner Unternehmen abhängen. Es braucht eine verbindliche gesetzliche Verpflichtung, die private Anbieter endlich in die Pflicht nimmt – analog </w:t>
      </w:r>
      <w:r w:rsidR="00394B31">
        <w:t xml:space="preserve">zu den </w:t>
      </w:r>
      <w:r w:rsidR="003B1F31">
        <w:t xml:space="preserve">Vorgaben im öffentlichen Bereich. Nur so lässt sich echte Inklusion verwirklichen“, macht Dr. Martin Danner, Bundesgeschäftsführer der BAG SELBSTHILFE deutlich. Der Dachverband von 119 chronisch kranken und behinderten Menschen fordert die neue Bundesregierung auf, die Reform des Behindertengleichstellungsgesetzes (BGG) unverzüglich in Angriff zu nehmen. „Diese Reform wurde bereits in der letzten Legislaturperiode angekündigt, aber nicht umgesetzt. Jetzt ist die Gelegenheit, das Versäumte nachzuholen und das BGG konsequent weiterzuentwickeln – im Sinne echter Gleichstellung. Gerade in Zeiten geopolitischer Krisen, wirtschaftlicher Unsicherheit und wachsender sozialer Spannungen muss klar sein: Ein solidarischer Sozialstaat darf die Belange von Menschen mit Behinderungen und chronischen Erkrankungen nicht hintenanstellen. Ihre Bedarfe sind kein Randthema – sie sind Teil einer gerechten und inklusiven Gesellschaft“, so Dr. Danner. </w:t>
      </w:r>
    </w:p>
    <w:p w14:paraId="4721F392" w14:textId="77777777" w:rsidR="00813C6C" w:rsidRDefault="00813C6C" w:rsidP="00B82E42">
      <w:pPr>
        <w:ind w:right="-37"/>
      </w:pPr>
    </w:p>
    <w:p w14:paraId="6CB91E32" w14:textId="76A24757" w:rsidR="003B1F31" w:rsidRPr="0017289A" w:rsidRDefault="00605FBD" w:rsidP="003B1F31">
      <w:pPr>
        <w:ind w:right="-37"/>
        <w:rPr>
          <w:b/>
          <w:bCs w:val="0"/>
          <w:color w:val="17365D"/>
        </w:rPr>
      </w:pPr>
      <w:r>
        <w:rPr>
          <w:b/>
          <w:bCs w:val="0"/>
          <w:color w:val="17365D"/>
        </w:rPr>
        <w:t>BAG SELBSTHILFE zeigt sich empört über die Strafgebührenforderung für Patient*innen</w:t>
      </w:r>
    </w:p>
    <w:p w14:paraId="14C8431A" w14:textId="434A157C" w:rsidR="003B1F31" w:rsidRPr="00FD0D66" w:rsidRDefault="003B1F31" w:rsidP="003B1F31">
      <w:pPr>
        <w:ind w:right="-37"/>
        <w:rPr>
          <w:bCs w:val="0"/>
          <w:sz w:val="16"/>
        </w:rPr>
      </w:pPr>
      <w:r>
        <w:rPr>
          <w:bCs w:val="0"/>
          <w:sz w:val="16"/>
        </w:rPr>
        <w:t xml:space="preserve">(BAG-Selbsthilfe, PM vom </w:t>
      </w:r>
      <w:r w:rsidR="00605FBD">
        <w:rPr>
          <w:bCs w:val="0"/>
          <w:sz w:val="16"/>
        </w:rPr>
        <w:t>03</w:t>
      </w:r>
      <w:r>
        <w:rPr>
          <w:bCs w:val="0"/>
          <w:sz w:val="16"/>
        </w:rPr>
        <w:t>.04.2025)</w:t>
      </w:r>
    </w:p>
    <w:p w14:paraId="61C2F550" w14:textId="77777777" w:rsidR="003B1F31" w:rsidRPr="00FD0D66" w:rsidRDefault="003B1F31" w:rsidP="003B1F31">
      <w:pPr>
        <w:ind w:right="-37"/>
        <w:rPr>
          <w:sz w:val="10"/>
          <w:szCs w:val="10"/>
        </w:rPr>
      </w:pPr>
    </w:p>
    <w:p w14:paraId="5399BBE1" w14:textId="436C7D79" w:rsidR="00813C6C" w:rsidRDefault="00605FBD" w:rsidP="003B1F31">
      <w:pPr>
        <w:ind w:right="-37"/>
      </w:pPr>
      <w:r>
        <w:t xml:space="preserve">„Angesichts der häufig monatelangen Wartezeit auf einen Facharzttermin für gesetzlich versicherte Patient*innen bleibt ihnen nichts anderes übrig als sich auf mehrere Wartelisten gleichzeitig setzen zu lassen. Da grenzt es schon an Unverschämtheit, wenn kranke Menschen jetzt auch noch für das schlechte Terminmanagement der Kassenärztlichen Bundesvereinigung (KBV) büßen sollen. Hier sollte doch eher ernsthaft über Strafgebühren für diejenigen Ärzte nachgedacht werden, die sich weigern gesetzlich Krankenversicherte zu behandeln, weil sie angeblich überbelastet sind, aber </w:t>
      </w:r>
      <w:r>
        <w:lastRenderedPageBreak/>
        <w:t xml:space="preserve">privatversicherte Menschen trotzdem noch aufnehmen“, kritisiert Dr. Martin Danner, Bundesgeschäftsführer der BAG SELBSTHILFE, den Vorstoß der Ärztevertretungen scharf. Die BAG SELBSTHILFE schlägt daher vor, die Ärzteschaft dafür zu sensibilisieren, wie es sich </w:t>
      </w:r>
      <w:proofErr w:type="gramStart"/>
      <w:r>
        <w:t>aus Patient</w:t>
      </w:r>
      <w:proofErr w:type="gramEnd"/>
      <w:r>
        <w:t>*</w:t>
      </w:r>
      <w:proofErr w:type="spellStart"/>
      <w:r>
        <w:t>innensicht</w:t>
      </w:r>
      <w:proofErr w:type="spellEnd"/>
      <w:r>
        <w:t xml:space="preserve"> anfühlt</w:t>
      </w:r>
      <w:r w:rsidR="005E03A0">
        <w:t xml:space="preserve">, selbst monatelang Schmerzen auszuhalten oder auf eine lebensnotwendige Operation warten zu müssen, während der PKV-Versicherte an der Warteschlange vorbei direkt in das Sprechzimmer des Fachmediziners spaziert. </w:t>
      </w:r>
    </w:p>
    <w:p w14:paraId="0B4E0B57" w14:textId="77777777" w:rsidR="00813C6C" w:rsidRDefault="00813C6C" w:rsidP="00B82E42">
      <w:pPr>
        <w:ind w:right="-37"/>
      </w:pPr>
    </w:p>
    <w:p w14:paraId="0FE64006" w14:textId="7BBE45C0" w:rsidR="005E03A0" w:rsidRPr="0017289A" w:rsidRDefault="005E03A0" w:rsidP="005E03A0">
      <w:pPr>
        <w:ind w:right="-37"/>
        <w:rPr>
          <w:b/>
          <w:bCs w:val="0"/>
          <w:color w:val="17365D"/>
        </w:rPr>
      </w:pPr>
      <w:r>
        <w:rPr>
          <w:b/>
          <w:bCs w:val="0"/>
          <w:color w:val="17365D"/>
        </w:rPr>
        <w:t>ARD</w:t>
      </w:r>
      <w:r w:rsidR="00F04BFA">
        <w:rPr>
          <w:b/>
          <w:bCs w:val="0"/>
          <w:color w:val="17365D"/>
        </w:rPr>
        <w:t>-</w:t>
      </w:r>
      <w:r>
        <w:rPr>
          <w:b/>
          <w:bCs w:val="0"/>
          <w:color w:val="17365D"/>
        </w:rPr>
        <w:t>Dokumentation: “Wenn Ärzte Fehler machen? – Wer hilft den Patienten?</w:t>
      </w:r>
    </w:p>
    <w:p w14:paraId="0F32CE6B" w14:textId="0347D9B5" w:rsidR="005E03A0" w:rsidRPr="00FD0D66" w:rsidRDefault="005E03A0" w:rsidP="005E03A0">
      <w:pPr>
        <w:ind w:right="-37"/>
        <w:rPr>
          <w:bCs w:val="0"/>
          <w:sz w:val="16"/>
        </w:rPr>
      </w:pPr>
      <w:r>
        <w:rPr>
          <w:bCs w:val="0"/>
          <w:sz w:val="16"/>
        </w:rPr>
        <w:t xml:space="preserve">(BAG-Selbsthilfe, </w:t>
      </w:r>
      <w:r w:rsidR="009B6A16">
        <w:rPr>
          <w:bCs w:val="0"/>
          <w:sz w:val="16"/>
        </w:rPr>
        <w:t>E-Mail</w:t>
      </w:r>
      <w:r>
        <w:rPr>
          <w:bCs w:val="0"/>
          <w:sz w:val="16"/>
        </w:rPr>
        <w:t xml:space="preserve"> vom 17.04.2025)</w:t>
      </w:r>
    </w:p>
    <w:p w14:paraId="2B25A71B" w14:textId="77777777" w:rsidR="005E03A0" w:rsidRPr="00FD0D66" w:rsidRDefault="005E03A0" w:rsidP="005E03A0">
      <w:pPr>
        <w:ind w:right="-37"/>
        <w:rPr>
          <w:sz w:val="10"/>
          <w:szCs w:val="10"/>
        </w:rPr>
      </w:pPr>
    </w:p>
    <w:p w14:paraId="752CA2B3" w14:textId="7B4CB9FB" w:rsidR="00813C6C" w:rsidRDefault="005E03A0" w:rsidP="00B82E42">
      <w:pPr>
        <w:ind w:right="-37"/>
      </w:pPr>
      <w:r>
        <w:t xml:space="preserve">Die BAG SELBSTHILFE empfiehlt die Dokumentation „Wenn Ärzte Fehler machen – Wer hilft den Patienten?“, welche am 15.04.2025 in der ARD ausgestrahlt wurde. Jedes Jahr beginnen tausende Menschen in Deutschland einen Rechtsstreit, weil sie einen medizinischen Behandlungsfehler erlitten haben oder einen solchen vermuten. Ihr Kampf um Entschädigung vor Gericht ist oft quälend, langwierig, teuer und meist auch erfolglos. </w:t>
      </w:r>
      <w:r w:rsidR="00C97F5C">
        <w:t>Sind daher Gerichtsverfahren der beste Weg, wenn in der Medizin etwas schiefgegangen ist? Welche anderen Ideen gibt es dafür in Europa? Ein Filmteam begleitet geschädigte Patient*innen und zeigt auf, was sich in Deutschland ändern sollte. In Dänemark z.B. gibt es seit 1992 eine staatliche Behörde mit dem Namen “</w:t>
      </w:r>
      <w:proofErr w:type="spellStart"/>
      <w:r w:rsidR="00C97F5C">
        <w:t>Patienterstatningen</w:t>
      </w:r>
      <w:proofErr w:type="spellEnd"/>
      <w:r w:rsidR="00C97F5C">
        <w:t xml:space="preserve">“ (Patienten-Entschädigung Dänemark), welche festlegt, ob Patient*innen entschädigt werden können, wenn sie im Gesundheitswesen verletzt wurden oder Nebenwirkungen von Medikamenten erhalten haben. Vor 1992 mussten auch in Dänemark </w:t>
      </w:r>
      <w:proofErr w:type="gramStart"/>
      <w:r w:rsidR="00C97F5C">
        <w:t>die Patient</w:t>
      </w:r>
      <w:proofErr w:type="gramEnd"/>
      <w:r w:rsidR="00C97F5C">
        <w:t xml:space="preserve">*innen über Gerichte gehen, wenn sie einen Arzt oder ein Krankenhaus wegen eines vermuteten Behandlungsfehlers auf Schadenersatz oder Schmerzensgeld in Anspruch nehmen wollten. Wie in Deutschland hatten sie nur dann einen durchsetzbaren Anspruch auf Entschädigung, wenn der Strengbeweis (i.S. des § 286 ZPO) erbracht werden konnte, dass der entstandene Schaden auf einen Behandlungsfehler des Arztes zurückzuführen ist. Mit der Errichtung der staatlichen Behörde </w:t>
      </w:r>
      <w:r w:rsidR="00B17AD6">
        <w:t xml:space="preserve">muss dieser Nachweis in Dänemark nicht mehr </w:t>
      </w:r>
      <w:proofErr w:type="gramStart"/>
      <w:r w:rsidR="00B17AD6">
        <w:t>von den Patient</w:t>
      </w:r>
      <w:proofErr w:type="gramEnd"/>
      <w:r w:rsidR="00B17AD6">
        <w:t xml:space="preserve">*innen erbracht werden. Die Entschädigungsleistungen werden überwiegend aus Steuermitteln finanziert. </w:t>
      </w:r>
    </w:p>
    <w:p w14:paraId="31CC295D" w14:textId="0B4F3F6F" w:rsidR="00A97593" w:rsidRDefault="00B17AD6" w:rsidP="000345AC">
      <w:pPr>
        <w:ind w:right="-37"/>
        <w:rPr>
          <w:rFonts w:ascii="Trebuchet MS" w:hAnsi="Trebuchet MS"/>
          <w:color w:val="000000"/>
        </w:rPr>
      </w:pPr>
      <w:r>
        <w:t xml:space="preserve">Die </w:t>
      </w:r>
      <w:proofErr w:type="gramStart"/>
      <w:r>
        <w:t>ARD Dokumentation</w:t>
      </w:r>
      <w:proofErr w:type="gramEnd"/>
      <w:r>
        <w:t xml:space="preserve"> ist in der ARD – Mediathek </w:t>
      </w:r>
      <w:r w:rsidR="000345AC">
        <w:t xml:space="preserve">abrufbar. </w:t>
      </w:r>
    </w:p>
    <w:p w14:paraId="4844766C" w14:textId="77777777" w:rsidR="0073226F" w:rsidRDefault="0073226F" w:rsidP="00B82E42">
      <w:pPr>
        <w:ind w:right="-37"/>
      </w:pPr>
    </w:p>
    <w:p w14:paraId="4BA49CB8" w14:textId="06EB70F2" w:rsidR="0073226F" w:rsidRPr="0017289A" w:rsidRDefault="00741138" w:rsidP="0073226F">
      <w:pPr>
        <w:ind w:right="-37"/>
        <w:rPr>
          <w:b/>
          <w:bCs w:val="0"/>
          <w:color w:val="17365D"/>
        </w:rPr>
      </w:pPr>
      <w:r>
        <w:rPr>
          <w:b/>
          <w:bCs w:val="0"/>
          <w:color w:val="17365D"/>
        </w:rPr>
        <w:t>Aktuelles Urteil: Assistenzanspruch unabhängig vom Alter des Kindes mit Behinderung</w:t>
      </w:r>
    </w:p>
    <w:p w14:paraId="051D0A9A" w14:textId="2D11C11A" w:rsidR="0073226F" w:rsidRPr="00FD0D66" w:rsidRDefault="0073226F" w:rsidP="0073226F">
      <w:pPr>
        <w:ind w:right="-37"/>
        <w:rPr>
          <w:bCs w:val="0"/>
          <w:sz w:val="16"/>
        </w:rPr>
      </w:pPr>
      <w:r>
        <w:rPr>
          <w:bCs w:val="0"/>
          <w:sz w:val="16"/>
        </w:rPr>
        <w:t xml:space="preserve">(BAG-Selbsthilfe, E-Mail vom </w:t>
      </w:r>
      <w:r w:rsidR="00741138">
        <w:rPr>
          <w:bCs w:val="0"/>
          <w:sz w:val="16"/>
        </w:rPr>
        <w:t>29</w:t>
      </w:r>
      <w:r>
        <w:rPr>
          <w:bCs w:val="0"/>
          <w:sz w:val="16"/>
        </w:rPr>
        <w:t>.04.2025)</w:t>
      </w:r>
    </w:p>
    <w:p w14:paraId="462C5B8F" w14:textId="77777777" w:rsidR="0073226F" w:rsidRPr="00FD0D66" w:rsidRDefault="0073226F" w:rsidP="0073226F">
      <w:pPr>
        <w:ind w:right="-37"/>
        <w:rPr>
          <w:sz w:val="10"/>
          <w:szCs w:val="10"/>
        </w:rPr>
      </w:pPr>
    </w:p>
    <w:p w14:paraId="5DFB5A29" w14:textId="567D1299" w:rsidR="0073226F" w:rsidRDefault="00741138" w:rsidP="0073226F">
      <w:pPr>
        <w:ind w:right="-37"/>
      </w:pPr>
      <w:r>
        <w:t xml:space="preserve">Es geht um ein interessantes Urteil des SG Lüneburg vom 12.02.2025 (AZ: S 38 SO 9/22). Danach können Schulkinder, die im Familienhaushalt leben, auch Assistenzleistungen an den Nachmittagen, die sie zu Hause verbringen, erhalten. </w:t>
      </w:r>
      <w:r w:rsidR="00A97593">
        <w:t>Obwohl d</w:t>
      </w:r>
      <w:r>
        <w:t>ie allgemeine Unterhaltspflicht der Eltern aus § 1601 BGB auch pflegerische und medizinische Unterstützung</w:t>
      </w:r>
      <w:r w:rsidR="00A97593">
        <w:t xml:space="preserve"> umfasst, geht der behinderungsbedingte Bedarf an Assistenzleistungen jedoch darüber hinaus.</w:t>
      </w:r>
      <w:r>
        <w:t xml:space="preserve"> </w:t>
      </w:r>
      <w:r w:rsidR="00A97593">
        <w:t>Er</w:t>
      </w:r>
      <w:r>
        <w:t xml:space="preserve"> führt zu einer entsprechenden Pflicht des Eingliederungshilfeträgers, dieses Angebot zu erbringen. Insbesondere können Kinder nicht darauf verwiesen werden, den Familienhaushalt zu verlassen und in eine besondere Wohnform zu ziehen. </w:t>
      </w:r>
    </w:p>
    <w:p w14:paraId="44191345" w14:textId="3290B763" w:rsidR="0073226F" w:rsidRDefault="00A97593" w:rsidP="00B82E42">
      <w:pPr>
        <w:ind w:right="-37"/>
      </w:pPr>
      <w:r>
        <w:t xml:space="preserve">Das Urteil samt Begründung ist unter folgendem Link abrufbar: </w:t>
      </w:r>
    </w:p>
    <w:p w14:paraId="0DB4B6F6" w14:textId="7FDB86CD" w:rsidR="0073226F" w:rsidRPr="00A97593" w:rsidRDefault="00A97593" w:rsidP="00B82E42">
      <w:pPr>
        <w:ind w:right="-37"/>
      </w:pPr>
      <w:hyperlink r:id="rId8" w:history="1">
        <w:r w:rsidRPr="00A97593">
          <w:rPr>
            <w:rStyle w:val="Hyperlink"/>
          </w:rPr>
          <w:t>https://www.sozialgerichtsbarkeit.de/node/177607</w:t>
        </w:r>
      </w:hyperlink>
    </w:p>
    <w:p w14:paraId="5116EBE3" w14:textId="77777777" w:rsidR="0073226F" w:rsidRDefault="0073226F" w:rsidP="00B82E42">
      <w:pPr>
        <w:ind w:right="-37"/>
      </w:pPr>
    </w:p>
    <w:p w14:paraId="7AD6E1E1" w14:textId="209F2BE5" w:rsidR="00943EF2" w:rsidRPr="0017289A" w:rsidRDefault="00943EF2" w:rsidP="00943EF2">
      <w:pPr>
        <w:ind w:right="-37"/>
        <w:rPr>
          <w:b/>
          <w:bCs w:val="0"/>
          <w:color w:val="17365D"/>
        </w:rPr>
      </w:pPr>
      <w:r>
        <w:rPr>
          <w:b/>
          <w:bCs w:val="0"/>
          <w:color w:val="17365D"/>
        </w:rPr>
        <w:t xml:space="preserve">Rückblick auf Mitgliederversammlung der BAG SELBSTHILFE </w:t>
      </w:r>
    </w:p>
    <w:p w14:paraId="20A46CB3" w14:textId="5EC0ED0A" w:rsidR="00943EF2" w:rsidRPr="00FD0D66" w:rsidRDefault="00943EF2" w:rsidP="00943EF2">
      <w:pPr>
        <w:ind w:right="-37"/>
        <w:rPr>
          <w:bCs w:val="0"/>
          <w:sz w:val="16"/>
        </w:rPr>
      </w:pPr>
      <w:r>
        <w:rPr>
          <w:bCs w:val="0"/>
          <w:sz w:val="16"/>
        </w:rPr>
        <w:t>(BAG-Selbsthilfe, Newsletter April</w:t>
      </w:r>
      <w:r w:rsidR="00B2265B">
        <w:rPr>
          <w:bCs w:val="0"/>
          <w:sz w:val="16"/>
        </w:rPr>
        <w:t xml:space="preserve"> </w:t>
      </w:r>
      <w:r>
        <w:rPr>
          <w:bCs w:val="0"/>
          <w:sz w:val="16"/>
        </w:rPr>
        <w:t>2025)</w:t>
      </w:r>
    </w:p>
    <w:p w14:paraId="5EEAE186" w14:textId="77777777" w:rsidR="00943EF2" w:rsidRPr="00FD0D66" w:rsidRDefault="00943EF2" w:rsidP="00943EF2">
      <w:pPr>
        <w:ind w:right="-37"/>
        <w:rPr>
          <w:sz w:val="10"/>
          <w:szCs w:val="10"/>
        </w:rPr>
      </w:pPr>
    </w:p>
    <w:p w14:paraId="5C9BFEFB" w14:textId="76B132DA" w:rsidR="0073226F" w:rsidRDefault="00B2265B" w:rsidP="00943EF2">
      <w:pPr>
        <w:ind w:right="-37"/>
      </w:pPr>
      <w:r>
        <w:t xml:space="preserve">Am 26. April 2025 fand in Königswinter die diesjährige Mitgliederversammlung der BAG SELBSTHILFE statt. Im fachlichen Teil der Veranstaltung wurden aktuelle gesundheits-, behinderten- und digitalpolitische Fragestellungen intensiv im Plenum diskutiert. Dabei konnte ein umfangreiches Meinungsbild eingeholt werden, auf dessen Basis die BAG nun </w:t>
      </w:r>
      <w:r>
        <w:lastRenderedPageBreak/>
        <w:t xml:space="preserve">die Möglichkeit hat, fundierte Stellungnahmen zu erarbeiten. Im anschließenden verbandsinternen Teil wurden nach Vorstellung des Tätigkeits- sowie Finanzberichts der Vorstand einstimmig entlastet. Besonders erfreulich war die Bestätigung sämtlicher vorgeschlagener Mitglieder für den Monitoring-Ausschuss sowie die Aufnahme der Deutschen Herzstiftung e.V. als neues außerordentliches Mitglied der BAG SELBSTHILFE. </w:t>
      </w:r>
    </w:p>
    <w:p w14:paraId="5D0D60DA" w14:textId="77777777" w:rsidR="0073226F" w:rsidRDefault="0073226F" w:rsidP="00B82E42">
      <w:pPr>
        <w:ind w:right="-37"/>
      </w:pPr>
    </w:p>
    <w:p w14:paraId="26971558" w14:textId="219A2262" w:rsidR="009255A1" w:rsidRPr="0017289A" w:rsidRDefault="009255A1" w:rsidP="009255A1">
      <w:pPr>
        <w:ind w:right="-37"/>
        <w:rPr>
          <w:b/>
          <w:bCs w:val="0"/>
          <w:color w:val="17365D"/>
        </w:rPr>
      </w:pPr>
      <w:r>
        <w:rPr>
          <w:b/>
          <w:bCs w:val="0"/>
          <w:color w:val="17365D"/>
        </w:rPr>
        <w:t>Positionspapier “Inklusive Lehre im Medizinstudium“</w:t>
      </w:r>
    </w:p>
    <w:p w14:paraId="0D1A9E13" w14:textId="2CB26964" w:rsidR="009255A1" w:rsidRPr="00FD0D66" w:rsidRDefault="009255A1" w:rsidP="009255A1">
      <w:pPr>
        <w:ind w:right="-37"/>
        <w:rPr>
          <w:bCs w:val="0"/>
          <w:sz w:val="16"/>
        </w:rPr>
      </w:pPr>
      <w:r>
        <w:rPr>
          <w:bCs w:val="0"/>
          <w:sz w:val="16"/>
        </w:rPr>
        <w:t>(BAG-Selbsthilfe, E-Mail vom 02.05.2025)</w:t>
      </w:r>
    </w:p>
    <w:p w14:paraId="512EEEDB" w14:textId="77777777" w:rsidR="009255A1" w:rsidRPr="00FD0D66" w:rsidRDefault="009255A1" w:rsidP="009255A1">
      <w:pPr>
        <w:ind w:right="-37"/>
        <w:rPr>
          <w:sz w:val="10"/>
          <w:szCs w:val="10"/>
        </w:rPr>
      </w:pPr>
    </w:p>
    <w:p w14:paraId="69CF66FF" w14:textId="4D86C485" w:rsidR="00433033" w:rsidRDefault="006A3BFE" w:rsidP="00B82E42">
      <w:pPr>
        <w:ind w:right="-37"/>
      </w:pPr>
      <w:r>
        <w:t xml:space="preserve">Etwa 40% der Bevölkerung in Deutschland haben mindestens eine chronische Erkrankung. 10,3 Millionen Menschen haben eine anerkannte Behinderung und etwa 7,9 Millionen Menschen eine Schwerbehinderung </w:t>
      </w:r>
      <w:r w:rsidR="00433033">
        <w:t>im Sinne des SGB IX. Wissen über chronische Erkrankungen und Behinderung und daraus resultierende sozialrechtliche Fragen sowie Umgang mit Menschen mit chronischer Erkrankung und/oder Behinderung muss daher bereits im Medizinstudium integriert werden. Die Konzepte von Krankheit und Behinderung sollen nicht voneinander losgelöst</w:t>
      </w:r>
      <w:r w:rsidR="00F04BFA">
        <w:t>,</w:t>
      </w:r>
      <w:r w:rsidR="00433033">
        <w:t xml:space="preserve"> sondern ineinander übergehend begriffen werden. </w:t>
      </w:r>
    </w:p>
    <w:p w14:paraId="713435B2" w14:textId="46BDA654" w:rsidR="006A3BFE" w:rsidRDefault="009255A1" w:rsidP="00B82E42">
      <w:pPr>
        <w:ind w:right="-37"/>
      </w:pPr>
      <w:r>
        <w:t>Am 30.04.2025 haben die Mitglieder des Vorstandes des Allgemeinen Behindertenverbandes in Deutschland (</w:t>
      </w:r>
      <w:proofErr w:type="spellStart"/>
      <w:r>
        <w:t>ABiD</w:t>
      </w:r>
      <w:proofErr w:type="spellEnd"/>
      <w:r>
        <w:t>) e.V.</w:t>
      </w:r>
      <w:r w:rsidR="006A3BFE">
        <w:t xml:space="preserve"> zusammen mit anderen Verbänden und Vereinen (u.a. dem Deutschen Gehörlosen Bund e.V., der Deutschen Multiplen Sklerose Gesellschaft e.V., der Deutschen Alzheimer Gesellschaft e.V. Selbsthilfe Demenz) das Positionspapier “Inklusive Lehre im Medizinstudium“ beschlossen. </w:t>
      </w:r>
      <w:r w:rsidR="00433033">
        <w:t xml:space="preserve">Das </w:t>
      </w:r>
      <w:r w:rsidR="004C3F87">
        <w:t xml:space="preserve">21 Forderungen umfassende </w:t>
      </w:r>
      <w:r w:rsidR="00433033">
        <w:t xml:space="preserve">Positionspapier ist an den Medizinischen Fakultätentag, die Bundesärztekammer sowie das Bundesgesundheitsministerium verschickt worden. </w:t>
      </w:r>
    </w:p>
    <w:p w14:paraId="724D42B5" w14:textId="47AB6A6D" w:rsidR="009B6A16" w:rsidRDefault="002A258E" w:rsidP="00B82E42">
      <w:pPr>
        <w:ind w:right="-37"/>
      </w:pPr>
      <w:r>
        <w:rPr>
          <w:noProof/>
        </w:rPr>
        <mc:AlternateContent>
          <mc:Choice Requires="wps">
            <w:drawing>
              <wp:anchor distT="45720" distB="45720" distL="114300" distR="114300" simplePos="0" relativeHeight="251657216" behindDoc="0" locked="0" layoutInCell="1" allowOverlap="1" wp14:anchorId="0364CFE7" wp14:editId="7D8A6C71">
                <wp:simplePos x="0" y="0"/>
                <wp:positionH relativeFrom="column">
                  <wp:posOffset>14605</wp:posOffset>
                </wp:positionH>
                <wp:positionV relativeFrom="paragraph">
                  <wp:posOffset>299085</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CFE7" id="_x0000_s1031" type="#_x0000_t202" style="position:absolute;left:0;text-align:left;margin-left:1.15pt;margin-top:23.55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J4Hw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p>
    <w:p w14:paraId="01976681" w14:textId="1231C66B" w:rsidR="008C7650" w:rsidRPr="009023D1" w:rsidRDefault="008C7650" w:rsidP="0017588B">
      <w:pPr>
        <w:ind w:right="-37"/>
      </w:pPr>
    </w:p>
    <w:p w14:paraId="18BC46CF" w14:textId="44DD6CB1" w:rsidR="00F215D3" w:rsidRPr="0017289A" w:rsidRDefault="008B3F0B" w:rsidP="00F215D3">
      <w:pPr>
        <w:ind w:right="-37"/>
        <w:rPr>
          <w:b/>
          <w:bCs w:val="0"/>
          <w:color w:val="17365D"/>
        </w:rPr>
      </w:pPr>
      <w:bookmarkStart w:id="10" w:name="_Hlk194997594"/>
      <w:r>
        <w:rPr>
          <w:b/>
          <w:bCs w:val="0"/>
          <w:color w:val="17365D"/>
        </w:rPr>
        <w:t xml:space="preserve">Wegweisende aktuelle Gerichtsentscheidung </w:t>
      </w:r>
    </w:p>
    <w:p w14:paraId="09F52435" w14:textId="49033C68" w:rsidR="00F215D3" w:rsidRPr="009B3AD2" w:rsidRDefault="00F215D3" w:rsidP="00F215D3">
      <w:pPr>
        <w:ind w:right="-37"/>
        <w:rPr>
          <w:bCs w:val="0"/>
          <w:sz w:val="16"/>
        </w:rPr>
      </w:pPr>
      <w:r w:rsidRPr="009B3AD2">
        <w:rPr>
          <w:bCs w:val="0"/>
          <w:sz w:val="16"/>
        </w:rPr>
        <w:t>(</w:t>
      </w:r>
      <w:r w:rsidR="008B3F0B">
        <w:rPr>
          <w:bCs w:val="0"/>
          <w:sz w:val="16"/>
        </w:rPr>
        <w:t>lvkm.bb, Newsletter 1/2025</w:t>
      </w:r>
      <w:r>
        <w:rPr>
          <w:bCs w:val="0"/>
          <w:sz w:val="16"/>
        </w:rPr>
        <w:t>)</w:t>
      </w:r>
    </w:p>
    <w:p w14:paraId="1C7AB0CA" w14:textId="77777777" w:rsidR="00F215D3" w:rsidRPr="00703F5D" w:rsidRDefault="00F215D3" w:rsidP="00F215D3">
      <w:pPr>
        <w:ind w:right="-37"/>
        <w:rPr>
          <w:sz w:val="10"/>
        </w:rPr>
      </w:pPr>
    </w:p>
    <w:p w14:paraId="05EB89F5" w14:textId="68DC3599" w:rsidR="002B7C8C" w:rsidRPr="00E45232" w:rsidRDefault="00E45232" w:rsidP="00B82E42">
      <w:pPr>
        <w:ind w:right="-37"/>
        <w:rPr>
          <w:b/>
          <w:bCs w:val="0"/>
          <w:sz w:val="16"/>
          <w:szCs w:val="16"/>
        </w:rPr>
      </w:pPr>
      <w:r>
        <w:t xml:space="preserve">Mit Gerichtsbescheid (Urteil ohne mündliche Verhandlung) vom 13.02.2025 hat das Sozialgericht Berlin eine wegweisende Entscheidung zu den Formalien der Bewilligung </w:t>
      </w:r>
      <w:bookmarkEnd w:id="10"/>
      <w:r>
        <w:t xml:space="preserve">von Leistungen der Eingliederungshilfe getroffen. Das zuständige Bezirksamt hatte Eingliederungshilfe nach dem SGB IX für Assistenzleistungen in einer Besonderen Wohnform sowie Beschäftigungs- und Förderbereichsleistungen bewilligt. Diese Leistungen waren wie üblich auf zwei Jahre befristet. Das Sozialgericht führte eingehend aus, dass es für eine solche Befristung keine gesetzliche Grundlage gibt, entsprechende Leistungsbescheide also unbefristet erteilt werden müssen. Davon unberührt bleiben </w:t>
      </w:r>
      <w:proofErr w:type="gramStart"/>
      <w:r>
        <w:t>natürlich die</w:t>
      </w:r>
      <w:proofErr w:type="gramEnd"/>
      <w:r>
        <w:t xml:space="preserve"> Möglichkeiten, die Voraussetzungen der Bewilligung regelmäßig zu überprüfen. Auch wenn diese Entscheidung nicht rechtskräftig ist, lohnt es sich gegen Befristung eines Bewilligungsbescheides Widerspruch einzulegen unter Berufung auf </w:t>
      </w:r>
      <w:r w:rsidRPr="00E45232">
        <w:rPr>
          <w:b/>
          <w:bCs w:val="0"/>
        </w:rPr>
        <w:t>SG Berlin Gerichtsbescheid vom 13.02.2025 – S195 SO 1672/23</w:t>
      </w:r>
      <w:r w:rsidR="005449C6">
        <w:rPr>
          <w:b/>
          <w:bCs w:val="0"/>
        </w:rPr>
        <w:t>.</w:t>
      </w:r>
    </w:p>
    <w:p w14:paraId="52A10516" w14:textId="77777777" w:rsidR="00B3343D" w:rsidRDefault="00B3343D" w:rsidP="00EA65DA">
      <w:pPr>
        <w:ind w:right="-37"/>
      </w:pPr>
    </w:p>
    <w:p w14:paraId="1EA7690C" w14:textId="6D45657D" w:rsidR="005449C6" w:rsidRPr="0017289A" w:rsidRDefault="007C1509" w:rsidP="005449C6">
      <w:pPr>
        <w:ind w:right="-37"/>
        <w:rPr>
          <w:b/>
          <w:bCs w:val="0"/>
          <w:color w:val="17365D"/>
        </w:rPr>
      </w:pPr>
      <w:r>
        <w:rPr>
          <w:b/>
          <w:bCs w:val="0"/>
          <w:color w:val="17365D"/>
        </w:rPr>
        <w:t>Global Disability Summit</w:t>
      </w:r>
      <w:r w:rsidR="006D7AFE">
        <w:rPr>
          <w:b/>
          <w:bCs w:val="0"/>
          <w:color w:val="17365D"/>
        </w:rPr>
        <w:t xml:space="preserve"> 2025</w:t>
      </w:r>
      <w:r>
        <w:rPr>
          <w:b/>
          <w:bCs w:val="0"/>
          <w:color w:val="17365D"/>
        </w:rPr>
        <w:t xml:space="preserve">: </w:t>
      </w:r>
      <w:r w:rsidR="005449C6">
        <w:rPr>
          <w:b/>
          <w:bCs w:val="0"/>
          <w:color w:val="17365D"/>
        </w:rPr>
        <w:t>Weltgipfel zur Inklusion</w:t>
      </w:r>
    </w:p>
    <w:p w14:paraId="1775A151" w14:textId="2F2D6B51" w:rsidR="005449C6" w:rsidRPr="009B3AD2" w:rsidRDefault="005449C6" w:rsidP="005449C6">
      <w:pPr>
        <w:ind w:right="-37"/>
        <w:rPr>
          <w:bCs w:val="0"/>
          <w:sz w:val="16"/>
        </w:rPr>
      </w:pPr>
      <w:r w:rsidRPr="009B3AD2">
        <w:rPr>
          <w:bCs w:val="0"/>
          <w:sz w:val="16"/>
        </w:rPr>
        <w:t>(</w:t>
      </w:r>
      <w:r>
        <w:rPr>
          <w:bCs w:val="0"/>
          <w:sz w:val="16"/>
        </w:rPr>
        <w:t>EU-Schwerbehinderung vom 08.04.2025)</w:t>
      </w:r>
    </w:p>
    <w:p w14:paraId="16BA5D7F" w14:textId="77777777" w:rsidR="005449C6" w:rsidRPr="00703F5D" w:rsidRDefault="005449C6" w:rsidP="005449C6">
      <w:pPr>
        <w:ind w:right="-37"/>
        <w:rPr>
          <w:sz w:val="10"/>
        </w:rPr>
      </w:pPr>
    </w:p>
    <w:p w14:paraId="3BFD0E44" w14:textId="29C7F521" w:rsidR="005449C6" w:rsidRDefault="005449C6" w:rsidP="005449C6">
      <w:pPr>
        <w:ind w:right="-37"/>
      </w:pPr>
      <w:r>
        <w:t xml:space="preserve">Am 3. April 2025 endete der dritte Weltgipfel für Menschen mit Behinderungen in Berlin mit konkreten Ergebnissen für eine bessere Inklusion weltweit. Rund 1,3 Milliarden Menschen (15 Prozent der Weltbevölkerung) leben mit Behinderungen. In Zukunft sollen mindestens 15 Prozent der Entwicklungsprojekte Inklusion fördern. Das ist das zentrale Anliegen der Amman-Berlin-Erklärung, die von mehr als 80 Staaten und Organisationen auf dem Gipfel verabschiedet wurde. Die Amman-Berlin-Erklärung ist jedoch kein </w:t>
      </w:r>
      <w:r>
        <w:lastRenderedPageBreak/>
        <w:t xml:space="preserve">verbindlicher </w:t>
      </w:r>
      <w:r w:rsidR="00741FC6">
        <w:t xml:space="preserve">Vertrag für die unterzeichnenden Staaten, sondern eine Art Selbstverpflichtung. Die Erklärung könnte dennoch bei der Überwachung in Genf Beachtung finden, da Artikel 32 der UN-BRK den Bereich der “Internationalen Zusammenarbeit“ behandelt. </w:t>
      </w:r>
      <w:r w:rsidR="007C1509">
        <w:t xml:space="preserve">Da der Global Disability Summit </w:t>
      </w:r>
      <w:proofErr w:type="gramStart"/>
      <w:r w:rsidR="007C1509">
        <w:t>noch relativ</w:t>
      </w:r>
      <w:proofErr w:type="gramEnd"/>
      <w:r w:rsidR="007C1509">
        <w:t xml:space="preserve"> jung ist, wird sich zeigen, wie solche Verpflichtungen tatsächlich umgesetzt werden oder </w:t>
      </w:r>
      <w:r w:rsidR="006D7AFE">
        <w:t xml:space="preserve">ob der Amman-Berlin-Erklärung ein ähnliches Schicksal droht, wir der UN-BRK. Die UN-BRK trat vor 16 Jahren in Kraft, doch noch immer ist sie nur unzureichend umgesetzt. Die Sichtweise “Menschen sind nicht behindert, sondern werden behindert!“ ist nach wie vor aktuell und konnte auch auf dem Global Disability Summit 2025 direkt beobachtet werden. Diese Realität zeigt sich nicht nur dort, sondern auch im Alltag. Selbst barrierefreier Journalismus, der im Grundgesetz verankert ist, wird oft nicht ausreichend umgesetzt. </w:t>
      </w:r>
    </w:p>
    <w:p w14:paraId="3C334F7B" w14:textId="77777777" w:rsidR="005449C6" w:rsidRDefault="005449C6" w:rsidP="00EA65DA">
      <w:pPr>
        <w:ind w:right="-37"/>
      </w:pPr>
    </w:p>
    <w:p w14:paraId="47F43839" w14:textId="29F755DF" w:rsidR="003C7BCC" w:rsidRPr="0017289A" w:rsidRDefault="003C7BCC" w:rsidP="003C7BCC">
      <w:pPr>
        <w:ind w:right="-37"/>
        <w:rPr>
          <w:b/>
          <w:bCs w:val="0"/>
          <w:color w:val="17365D"/>
        </w:rPr>
      </w:pPr>
      <w:r>
        <w:rPr>
          <w:b/>
          <w:bCs w:val="0"/>
          <w:color w:val="17365D"/>
        </w:rPr>
        <w:t>Parkinson-Gesellschaft mit optimistischem Blick auf neue Therapien und frühere Diagnosen</w:t>
      </w:r>
    </w:p>
    <w:p w14:paraId="7F1DB1FA" w14:textId="045D67F7" w:rsidR="003C7BCC" w:rsidRPr="009B3AD2" w:rsidRDefault="003C7BCC" w:rsidP="003C7BCC">
      <w:pPr>
        <w:ind w:right="-37"/>
        <w:rPr>
          <w:bCs w:val="0"/>
          <w:sz w:val="16"/>
        </w:rPr>
      </w:pPr>
      <w:r w:rsidRPr="009B3AD2">
        <w:rPr>
          <w:bCs w:val="0"/>
          <w:sz w:val="16"/>
        </w:rPr>
        <w:t>(</w:t>
      </w:r>
      <w:r>
        <w:rPr>
          <w:bCs w:val="0"/>
          <w:sz w:val="16"/>
        </w:rPr>
        <w:t>Deutsches Ärzteblatt vom 07.04.2025)</w:t>
      </w:r>
    </w:p>
    <w:p w14:paraId="3141CAC4" w14:textId="77777777" w:rsidR="003C7BCC" w:rsidRPr="00703F5D" w:rsidRDefault="003C7BCC" w:rsidP="003C7BCC">
      <w:pPr>
        <w:ind w:right="-37"/>
        <w:rPr>
          <w:sz w:val="10"/>
        </w:rPr>
      </w:pPr>
    </w:p>
    <w:p w14:paraId="39D4F8D5" w14:textId="76FA361C" w:rsidR="005449C6" w:rsidRDefault="00960575" w:rsidP="00EA65DA">
      <w:pPr>
        <w:ind w:right="-37"/>
      </w:pPr>
      <w:r>
        <w:t>Bei Parkinson-Betroffenen sterben im Hirnstamm bestimmte Nervenzellen ab. Das führt zu einer Unterversorgung des Botenstoffs Dopamin, der u.a. f</w:t>
      </w:r>
      <w:r w:rsidR="00AA295C">
        <w:t>ür</w:t>
      </w:r>
      <w:r>
        <w:t xml:space="preserve"> die Feinabstimmung der Muskelbewegung wichtig ist. In den betroffenen Nervenzellen findet man Aggregate des Eiweißstoffs Alpha-</w:t>
      </w:r>
      <w:proofErr w:type="spellStart"/>
      <w:r>
        <w:t>Synuclei</w:t>
      </w:r>
      <w:r w:rsidR="00F04BFA">
        <w:t>n</w:t>
      </w:r>
      <w:proofErr w:type="spellEnd"/>
      <w:r>
        <w:t xml:space="preserve">. Bislang lässt sich Parkinson nur symptomatisch behandeln. </w:t>
      </w:r>
      <w:r w:rsidR="00C833C2">
        <w:t xml:space="preserve">Die Göttinger Neurologin Brit Mollenhauer, dritte Vorsitzende </w:t>
      </w:r>
      <w:r w:rsidR="00FF0D32">
        <w:t>der D</w:t>
      </w:r>
      <w:r w:rsidR="005045DD">
        <w:t>GP (Deutsche Gesellschaft für Parkinson und Bewegungsstörungen)</w:t>
      </w:r>
      <w:r w:rsidR="00FF0D32">
        <w:t>, sagte, die aktuellen Fortschritte machten die Entwicklung von Therapien, die die Krankheit verlangsamen oder sogar aufhalten, in den nächsten ein bis zwei Jahrzehnten realistisch. So gebe es auch deutliche Fortschritte bei der Entwicklung von Bioma</w:t>
      </w:r>
      <w:r w:rsidR="00F04BFA">
        <w:t>r</w:t>
      </w:r>
      <w:r w:rsidR="00FF0D32">
        <w:t xml:space="preserve">kern, die den so wichtigen frühzeitigen Nachweis einer Erkrankung ermöglichten. Ein Durchbruch könnte die verlässliche Identifikation krankheitsauslösender Proteine im Nervenwasser, im Blut oder in der Haut sein. Eine Studie im Fachblatt BMJ hatte kürzlich prognostiziert, dass sich die Zahl der Parkinson-Erkrankten weltweit von 11,9 Millionen im Jahr 2021 bis 2050 mehrt als verdoppeln könnte. Diskussionen gibt es um die Entwicklung der Prävalenz in Deutschland. Mit dem Alter nimmt die Häufigkeit der Parkinsonkrankheit kontinuierlich zu. Ab einem Alter ab 40 Jahren beträgt die Prävalenz 0,61 %, bei den ab 65-Jährigen 1,42 %. Wie ein Team des Robert-Koch-Instituts auf Basis von AOK-Krankenkassendaten berichtete, </w:t>
      </w:r>
      <w:r w:rsidR="00CF6ACF">
        <w:t xml:space="preserve">hat die altersstandardisierte Parkinsonprävalenz in Deutschland zwischen 2017 und 2022 abgenommen. Für den Rückgang der Erkrankungshäufigkeit liegt noch keine abschließende Erklärung vor. Möglich ist laut RKI-Forschenden, dass der Rückgang bestimmter Risikofaktoren, beispielsweise von Umwelteinflüssen wie der Pestizidbelastung, oder die Veränderung von Ernährungsgewohnheiten einen Teil der Entwicklung erklären. Denkbar sei auch, dass ein verändertes Diagnose- und </w:t>
      </w:r>
      <w:proofErr w:type="spellStart"/>
      <w:r w:rsidR="00CF6ACF">
        <w:t>Kodierverhalten</w:t>
      </w:r>
      <w:proofErr w:type="spellEnd"/>
      <w:r w:rsidR="00CF6ACF">
        <w:t xml:space="preserve"> der behandelnden Ärztinnen und Ärzte eine Ursache sei. Prinzipiell könnte auch die COVID-19-Pandemie durch seltenere Kontakte mit dem Gesundheitswesen die diagnostizierte Prävalenz beeinflussen. So könnte es sein, dass Menschen mit frühen Parkinson-Symptomen wie Muskelschmerzen und Tremor während der Pandemie aufgrund von Kontaktbeschränkungen nicht zum Arzt gegangen seien und nicht in der Statistik auftauchten. </w:t>
      </w:r>
    </w:p>
    <w:p w14:paraId="47EEA128" w14:textId="77777777" w:rsidR="005449C6" w:rsidRDefault="005449C6" w:rsidP="00EA65DA">
      <w:pPr>
        <w:ind w:right="-37"/>
      </w:pPr>
    </w:p>
    <w:p w14:paraId="04C12C84" w14:textId="0F424E30" w:rsidR="005E69AC" w:rsidRPr="0017289A" w:rsidRDefault="005E69AC" w:rsidP="005E69AC">
      <w:pPr>
        <w:ind w:right="-37"/>
        <w:rPr>
          <w:b/>
          <w:bCs w:val="0"/>
          <w:color w:val="17365D"/>
        </w:rPr>
      </w:pPr>
      <w:r>
        <w:rPr>
          <w:b/>
          <w:bCs w:val="0"/>
          <w:color w:val="17365D"/>
        </w:rPr>
        <w:t>Menschen mit Behinderung im Blick behalten</w:t>
      </w:r>
    </w:p>
    <w:p w14:paraId="01D57EA0" w14:textId="26279553" w:rsidR="005E69AC" w:rsidRPr="009B3AD2" w:rsidRDefault="005E69AC" w:rsidP="005E69AC">
      <w:pPr>
        <w:ind w:right="-37"/>
        <w:rPr>
          <w:bCs w:val="0"/>
          <w:sz w:val="16"/>
        </w:rPr>
      </w:pPr>
      <w:r>
        <w:rPr>
          <w:bCs w:val="0"/>
          <w:sz w:val="16"/>
        </w:rPr>
        <w:t>(</w:t>
      </w:r>
      <w:proofErr w:type="spellStart"/>
      <w:r>
        <w:rPr>
          <w:bCs w:val="0"/>
          <w:sz w:val="16"/>
        </w:rPr>
        <w:t>kobinet</w:t>
      </w:r>
      <w:proofErr w:type="spellEnd"/>
      <w:r>
        <w:rPr>
          <w:bCs w:val="0"/>
          <w:sz w:val="16"/>
        </w:rPr>
        <w:t>-Nachrichten vom 11.04.2025)</w:t>
      </w:r>
    </w:p>
    <w:p w14:paraId="76677C37" w14:textId="77777777" w:rsidR="005E69AC" w:rsidRPr="00703F5D" w:rsidRDefault="005E69AC" w:rsidP="005E69AC">
      <w:pPr>
        <w:ind w:right="-37"/>
        <w:rPr>
          <w:sz w:val="10"/>
        </w:rPr>
      </w:pPr>
    </w:p>
    <w:p w14:paraId="7FDB3381" w14:textId="483F7B88" w:rsidR="003C7BCC" w:rsidRDefault="005E69AC" w:rsidP="00EA65DA">
      <w:pPr>
        <w:ind w:right="-37"/>
      </w:pPr>
      <w:r>
        <w:t>Die Bundesregierung will eine inklusive Gesellschaft entsprechend der UN-Behindertenrechtskonvention voranbringen und die Barrierefreiheit mit einer Reform des Behindertengleichstellungsgesetzes stärken. Die Fachverbände für Menschen mit Behinderung begrüßen</w:t>
      </w:r>
      <w:r w:rsidR="00DB7068">
        <w:t xml:space="preserve"> nach ihrer Konferenz in der Berliner Bundesgeschäftsstelle der Lebenshilfe</w:t>
      </w:r>
      <w:r>
        <w:t xml:space="preserve">, dass sich im Entwurf des Koalitionsvertrages der künftigen Bundesregierung viele Vorhaben für Menschen mit Behinderung finden. Neben der Zustimmung zur </w:t>
      </w:r>
      <w:r>
        <w:lastRenderedPageBreak/>
        <w:t xml:space="preserve">Stärkung von Inklusion und Barrierefreiheit halten die Fachverbände den Bürokratieabbau für wichtig. Dieser darf aber nicht die Rechte von Menschen mit Behinderung beschränken. Die neue Bundesregierung will Werkstätten erhalten und reformieren, das Werkstattgehalt erhöhen, Übergänge in den allgemeinen Arbeitsmarkt fördern und auch für diesen Bereich den Nachteilsausgleich einführen. Darüber hinaus will sie die Teilhabechancen für Menschen mit komplexen Behinderungen verbessern und den Fachkräftemangel mit verschiedenen Maßnahmen vermindern. </w:t>
      </w:r>
      <w:r w:rsidR="00DB7068">
        <w:t xml:space="preserve">Hier gilt es, den Arbeits- und Fachkräftemangel bei den Angeboten zur Unterstützung von Menschen mit Behinderung prioritär anzugehen. Beim Wohnungsbau wird der Quartieransatz verfolgt. Dieser muss aus dem Blickwinkel dieser Verbände inklusiv für Menschen mit und ohne Behinderung ausgestaltet werden, damit eine inklusive Gesellschaft vor Ort für alle gelingt. Die Fachverbände werden sich auch in dieser Frage weiterhin mit aller Kraft für die Interessen von Menschen mit Behinderung und ihren Familien einsetzen. Insgesamt aber ziehen die Fachverbände ein positives Fazit, wobei es darauf ankommen wird, wie die Vorhaben umgesetzt werden. </w:t>
      </w:r>
    </w:p>
    <w:p w14:paraId="0B6D598C" w14:textId="3C7F4236" w:rsidR="005E69AC" w:rsidRDefault="005E69AC" w:rsidP="00EA65DA">
      <w:pPr>
        <w:ind w:right="-37"/>
      </w:pPr>
    </w:p>
    <w:p w14:paraId="4D69843B" w14:textId="3C254333" w:rsidR="000707EA" w:rsidRPr="0017289A" w:rsidRDefault="000707EA" w:rsidP="000707EA">
      <w:pPr>
        <w:ind w:right="-37"/>
        <w:rPr>
          <w:b/>
          <w:bCs w:val="0"/>
          <w:color w:val="17365D"/>
        </w:rPr>
      </w:pPr>
      <w:r>
        <w:rPr>
          <w:b/>
          <w:bCs w:val="0"/>
          <w:color w:val="17365D"/>
        </w:rPr>
        <w:t>Jeder Dritte mit Gesundheitssystem nicht zufrieden</w:t>
      </w:r>
    </w:p>
    <w:p w14:paraId="6402A319" w14:textId="77777777" w:rsidR="000707EA" w:rsidRPr="009B3AD2" w:rsidRDefault="000707EA" w:rsidP="000707EA">
      <w:pPr>
        <w:ind w:right="-37"/>
        <w:rPr>
          <w:bCs w:val="0"/>
          <w:sz w:val="16"/>
        </w:rPr>
      </w:pPr>
      <w:r w:rsidRPr="009B3AD2">
        <w:rPr>
          <w:bCs w:val="0"/>
          <w:sz w:val="16"/>
        </w:rPr>
        <w:t>(</w:t>
      </w:r>
      <w:r>
        <w:rPr>
          <w:bCs w:val="0"/>
          <w:sz w:val="16"/>
        </w:rPr>
        <w:t>EU-Schwerbehinderung vom 08.04.2025)</w:t>
      </w:r>
    </w:p>
    <w:p w14:paraId="5437E3DA" w14:textId="77777777" w:rsidR="000707EA" w:rsidRPr="00703F5D" w:rsidRDefault="000707EA" w:rsidP="000707EA">
      <w:pPr>
        <w:ind w:right="-37"/>
        <w:rPr>
          <w:sz w:val="10"/>
        </w:rPr>
      </w:pPr>
    </w:p>
    <w:p w14:paraId="760B7CDF" w14:textId="2DD74D53" w:rsidR="000707EA" w:rsidRDefault="000707EA" w:rsidP="000707EA">
      <w:pPr>
        <w:ind w:right="-37"/>
      </w:pPr>
      <w:r>
        <w:t>Fast jeder Dritte ist aktuell mit dem deutschen Gesundheitssystem nicht zufrieden. Das ist das Ergebnis des TK-Meinungspuls 2025. Die Unzufriedenheit hat sich seit 2021 verdreifacht. Die finanzielle Belastung der Versicherten steigt seit Jahren, gleichzeitig klagen Menschen vermehrt über lange Wartezeiten für Arzttermine. Viele haben das Gefühl, dass dieses System, für das sie immer mehr zahlen, immer schlechter funktioniert. Auch die Unzufriedenheit mit dem Angebot an Facharztpraxen ist gestiegen. Ein möglicher Grund könnten die Wartezeiten auf Facharzttermine sein. Damit Patient*innen schneller Arzttermine bekommen fordert die TK eine digitale Ersteinschätzung des medizinischen Bedarfs – noch bevor</w:t>
      </w:r>
      <w:r w:rsidR="007859B9">
        <w:t xml:space="preserve"> ein Arzttermin überhaupt vereinbart wird. Eine Ersteinschätzung kann gesundheitliche Probleme schnell einordnen und einen geeigneten Behandlungspfad empfehlen. Je nach Situation kann das eine digitale Selbstversorgung oder ein Termin in einer Haus- oder Facharztpraxis sein. Wer dringend behandelt werden muss, soll über eine digitale Terminplattform schnell einen Termin bekommen. Die Befragung zeigt auch, dass die Menschen in Deutschland nicht nur Reformbedarf im Gesundheitssystem sehen, sondern auch bereit sind, sich auf Neues einzulassen. So finden es 89 Prozent der Befragten sehr gut oder gut, wenn Pflegekräfte oder medizinisches Fachpersonal bestimmte Aufgaben von Ärztinnen</w:t>
      </w:r>
      <w:r w:rsidR="00297B55">
        <w:t xml:space="preserve"> und Ärzten</w:t>
      </w:r>
      <w:r w:rsidR="007859B9">
        <w:t xml:space="preserve"> übernehmen. Auf Zustimmung stößt auch die geplante Krankenhausreform. Insbesondere Digitalisierung wird als Chance gesehen. </w:t>
      </w:r>
      <w:r w:rsidR="00297B55">
        <w:t>So buchen z.B. bereits 81 Prozent der Befragten ihre Arzttermine online und 75 Prozent möchten die elektronische Patientenakte (</w:t>
      </w:r>
      <w:proofErr w:type="spellStart"/>
      <w:r w:rsidR="00297B55">
        <w:t>ePA</w:t>
      </w:r>
      <w:proofErr w:type="spellEnd"/>
      <w:r w:rsidR="00297B55">
        <w:t xml:space="preserve">) nutzen. Bei all dem ist die Politik gefordert. Sie muss dafür sorgen, dass Versicherte digitale Möglichkeiten so komfortabel wie möglich nutzen können. </w:t>
      </w:r>
    </w:p>
    <w:p w14:paraId="6CEE7235" w14:textId="77777777" w:rsidR="000A1197" w:rsidRDefault="000A1197" w:rsidP="000707EA">
      <w:pPr>
        <w:ind w:right="-37"/>
      </w:pPr>
    </w:p>
    <w:p w14:paraId="59CE72FE" w14:textId="495359B8" w:rsidR="004C3F87" w:rsidRPr="0017289A" w:rsidRDefault="004C3F87" w:rsidP="004C3F87">
      <w:pPr>
        <w:ind w:right="-37"/>
        <w:rPr>
          <w:b/>
          <w:bCs w:val="0"/>
          <w:color w:val="17365D"/>
        </w:rPr>
      </w:pPr>
      <w:r>
        <w:rPr>
          <w:b/>
          <w:bCs w:val="0"/>
          <w:color w:val="17365D"/>
        </w:rPr>
        <w:t>Abschlussbericht der größten Erhebung zur Lebenssituation von Menschen mit Behinderungen in Deutschlands</w:t>
      </w:r>
    </w:p>
    <w:p w14:paraId="601E5635" w14:textId="6F6D25E3" w:rsidR="004C3F87" w:rsidRPr="009B3AD2" w:rsidRDefault="004C3F87" w:rsidP="004C3F87">
      <w:pPr>
        <w:ind w:right="-37"/>
        <w:rPr>
          <w:bCs w:val="0"/>
          <w:sz w:val="16"/>
        </w:rPr>
      </w:pPr>
      <w:r w:rsidRPr="009B3AD2">
        <w:rPr>
          <w:bCs w:val="0"/>
          <w:sz w:val="16"/>
        </w:rPr>
        <w:t>(</w:t>
      </w:r>
      <w:proofErr w:type="spellStart"/>
      <w:r>
        <w:rPr>
          <w:bCs w:val="0"/>
          <w:sz w:val="16"/>
        </w:rPr>
        <w:t>DVfR</w:t>
      </w:r>
      <w:proofErr w:type="spellEnd"/>
      <w:r>
        <w:rPr>
          <w:bCs w:val="0"/>
          <w:sz w:val="16"/>
        </w:rPr>
        <w:t>-Newsletter April 2025)</w:t>
      </w:r>
    </w:p>
    <w:p w14:paraId="06DE2A97" w14:textId="77777777" w:rsidR="004C3F87" w:rsidRPr="00703F5D" w:rsidRDefault="004C3F87" w:rsidP="004C3F87">
      <w:pPr>
        <w:ind w:right="-37"/>
        <w:rPr>
          <w:sz w:val="10"/>
        </w:rPr>
      </w:pPr>
    </w:p>
    <w:p w14:paraId="183DA6F7" w14:textId="48EA5FB5" w:rsidR="003C7BCC" w:rsidRDefault="004C3F87" w:rsidP="00EA65DA">
      <w:pPr>
        <w:ind w:right="-37"/>
      </w:pPr>
      <w:r>
        <w:t xml:space="preserve">Auf der Website des Bundesministeriums für Arbeit und Soziales (BMAS) steht seit März </w:t>
      </w:r>
      <w:r w:rsidR="00BD1BC8">
        <w:t>2025 der „Abschlussbericht Repräsentativbefragung zur Teilhabe von Menschen mit Behinderungen – Teilhabesurvey – Welle 2“ zum Download bereit. Auf 167 Seiten stellt er ausgewählte Ergebnisse der größten Repräsentativbefragung von Menschen mit und ohne Behinderungen in zwei Erhebungswellen vor. Um Beeinträchtigungen und Behinderungen sowie ihre Wirkung auf die Lebenssituation der Betroffenen über einen längeren Zeitraum abzubilden, führte das infas Institut für angewandte Sozialwissenschaft im Auftrag des BMAS nach der ersten Befragung von November 2018 bis März 2020 (1. Welle) in den Jahren 2023 und 2024 eine Wiederholungsbefragung (2. We</w:t>
      </w:r>
      <w:r w:rsidR="00F04BFA">
        <w:t xml:space="preserve">lle). </w:t>
      </w:r>
      <w:r w:rsidR="0086055B">
        <w:t xml:space="preserve">Die </w:t>
      </w:r>
      <w:r w:rsidR="0086055B">
        <w:lastRenderedPageBreak/>
        <w:t xml:space="preserve">Forschenden befragten sowohl Personen in Privathaushalten als auch Bewohner*innen in besonderen Wohnformen und im betreuten Wohnen sowie in Alten- und Pflegeeinrichtungen. </w:t>
      </w:r>
    </w:p>
    <w:p w14:paraId="422FA057" w14:textId="77777777" w:rsidR="003C7BCC" w:rsidRDefault="003C7BCC" w:rsidP="00EA65DA">
      <w:pPr>
        <w:ind w:right="-37"/>
      </w:pPr>
    </w:p>
    <w:p w14:paraId="22F443CB" w14:textId="77AB5E01" w:rsidR="00B720EE" w:rsidRDefault="002B7C8C" w:rsidP="00EA65DA">
      <w:pPr>
        <w:ind w:right="-37"/>
      </w:pPr>
      <w:r>
        <w:rPr>
          <w:noProof/>
        </w:rPr>
        <mc:AlternateContent>
          <mc:Choice Requires="wps">
            <w:drawing>
              <wp:anchor distT="45720" distB="45720" distL="114300" distR="114300" simplePos="0" relativeHeight="251675648" behindDoc="0" locked="0" layoutInCell="1" allowOverlap="1" wp14:anchorId="3FA0F57E" wp14:editId="447554BC">
                <wp:simplePos x="0" y="0"/>
                <wp:positionH relativeFrom="column">
                  <wp:posOffset>14605</wp:posOffset>
                </wp:positionH>
                <wp:positionV relativeFrom="paragraph">
                  <wp:posOffset>154305</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2" type="#_x0000_t202" style="position:absolute;left:0;text-align:left;margin-left:1.15pt;margin-top:12.15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kh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2CF45D7" w14:textId="11329120" w:rsidR="00297BD9" w:rsidRPr="00297BD9" w:rsidRDefault="00A40DC3" w:rsidP="00297BD9">
      <w:pPr>
        <w:ind w:right="-37"/>
        <w:rPr>
          <w:b/>
          <w:bCs w:val="0"/>
          <w:color w:val="17365D"/>
        </w:rPr>
      </w:pPr>
      <w:r>
        <w:rPr>
          <w:b/>
          <w:bCs w:val="0"/>
          <w:color w:val="17365D"/>
        </w:rPr>
        <w:t>Symposium Mobile Rehabilitation</w:t>
      </w:r>
    </w:p>
    <w:p w14:paraId="04B70919" w14:textId="465D2265" w:rsidR="00297BD9" w:rsidRDefault="00297BD9" w:rsidP="00297BD9">
      <w:pPr>
        <w:ind w:right="-37"/>
        <w:rPr>
          <w:bCs w:val="0"/>
          <w:sz w:val="16"/>
        </w:rPr>
      </w:pPr>
      <w:r>
        <w:rPr>
          <w:bCs w:val="0"/>
          <w:sz w:val="16"/>
        </w:rPr>
        <w:t>(</w:t>
      </w:r>
      <w:proofErr w:type="gramStart"/>
      <w:r>
        <w:rPr>
          <w:bCs w:val="0"/>
          <w:sz w:val="16"/>
        </w:rPr>
        <w:t xml:space="preserve">BAG </w:t>
      </w:r>
      <w:r w:rsidR="00D7764B">
        <w:rPr>
          <w:bCs w:val="0"/>
          <w:sz w:val="16"/>
        </w:rPr>
        <w:t>Selbsthilfe</w:t>
      </w:r>
      <w:proofErr w:type="gramEnd"/>
      <w:r w:rsidR="00D7764B">
        <w:rPr>
          <w:bCs w:val="0"/>
          <w:sz w:val="16"/>
        </w:rPr>
        <w:t>, Newsletter</w:t>
      </w:r>
      <w:r>
        <w:rPr>
          <w:bCs w:val="0"/>
          <w:sz w:val="16"/>
        </w:rPr>
        <w:t xml:space="preserve"> Januar 2025)</w:t>
      </w:r>
    </w:p>
    <w:p w14:paraId="7CE4BC33" w14:textId="77777777" w:rsidR="00297BD9" w:rsidRDefault="00297BD9" w:rsidP="00297BD9">
      <w:pPr>
        <w:ind w:right="-37"/>
        <w:rPr>
          <w:bCs w:val="0"/>
          <w:color w:val="17365D"/>
          <w:sz w:val="8"/>
        </w:rPr>
      </w:pPr>
    </w:p>
    <w:p w14:paraId="6E14F29A" w14:textId="33AD01A1" w:rsidR="00297BD9" w:rsidRDefault="00297BD9" w:rsidP="00297BD9">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A40DC3">
        <w:rPr>
          <w:rFonts w:cs="Arial"/>
          <w:b/>
        </w:rPr>
        <w:t>1</w:t>
      </w:r>
      <w:r>
        <w:rPr>
          <w:rFonts w:cs="Arial"/>
          <w:b/>
        </w:rPr>
        <w:t>6. M</w:t>
      </w:r>
      <w:r w:rsidR="00A40DC3">
        <w:rPr>
          <w:rFonts w:cs="Arial"/>
          <w:b/>
        </w:rPr>
        <w:t>ai</w:t>
      </w:r>
      <w:r>
        <w:rPr>
          <w:rFonts w:cs="Arial"/>
          <w:b/>
        </w:rPr>
        <w:t xml:space="preserve"> 2025</w:t>
      </w:r>
      <w:r>
        <w:rPr>
          <w:rFonts w:cs="Arial"/>
          <w:b/>
        </w:rPr>
        <w:tab/>
      </w:r>
      <w:r>
        <w:rPr>
          <w:rFonts w:cs="Arial"/>
          <w:b/>
        </w:rPr>
        <w:tab/>
      </w:r>
      <w:r>
        <w:rPr>
          <w:rFonts w:cs="Arial"/>
          <w:b/>
        </w:rPr>
        <w:tab/>
      </w:r>
      <w:r>
        <w:rPr>
          <w:rFonts w:cs="Arial"/>
          <w:b/>
        </w:rPr>
        <w:tab/>
      </w:r>
      <w:r w:rsidR="00A40DC3">
        <w:rPr>
          <w:rFonts w:cs="Arial"/>
          <w:b/>
        </w:rPr>
        <w:tab/>
      </w:r>
      <w:r>
        <w:rPr>
          <w:rFonts w:cs="Arial"/>
          <w:bCs/>
        </w:rPr>
        <w:t>1</w:t>
      </w:r>
      <w:r w:rsidR="00A40DC3">
        <w:rPr>
          <w:rFonts w:cs="Arial"/>
          <w:bCs/>
        </w:rPr>
        <w:t>0</w:t>
      </w:r>
      <w:r>
        <w:rPr>
          <w:rFonts w:cs="Arial"/>
          <w:bCs/>
        </w:rPr>
        <w:t>:00 bis 1</w:t>
      </w:r>
      <w:r w:rsidR="00A40DC3">
        <w:rPr>
          <w:rFonts w:cs="Arial"/>
          <w:bCs/>
        </w:rPr>
        <w:t>6</w:t>
      </w:r>
      <w:r>
        <w:rPr>
          <w:rFonts w:cs="Arial"/>
          <w:bCs/>
        </w:rPr>
        <w:t>:00 Uhr</w:t>
      </w:r>
    </w:p>
    <w:p w14:paraId="1DAB735C" w14:textId="77777777" w:rsidR="00A40DC3" w:rsidRPr="00A40DC3" w:rsidRDefault="00A40DC3" w:rsidP="00297BD9">
      <w:pPr>
        <w:pStyle w:val="StandardWeb"/>
        <w:spacing w:before="0" w:beforeAutospacing="0" w:after="0" w:afterAutospacing="0" w:line="240" w:lineRule="auto"/>
        <w:rPr>
          <w:rFonts w:cs="Arial"/>
          <w:bCs/>
          <w:sz w:val="10"/>
          <w:szCs w:val="10"/>
        </w:rPr>
      </w:pPr>
    </w:p>
    <w:p w14:paraId="135AEAF3" w14:textId="63739265" w:rsidR="00A40DC3" w:rsidRDefault="00A40DC3" w:rsidP="00297BD9">
      <w:pPr>
        <w:pStyle w:val="StandardWeb"/>
        <w:spacing w:before="0" w:beforeAutospacing="0" w:after="0" w:afterAutospacing="0" w:line="240" w:lineRule="auto"/>
        <w:rPr>
          <w:rFonts w:cs="Arial"/>
          <w:bCs/>
        </w:rPr>
      </w:pPr>
      <w:r>
        <w:rPr>
          <w:rFonts w:cs="Arial"/>
          <w:bCs/>
        </w:rPr>
        <w:t>Ort:</w:t>
      </w:r>
      <w:r>
        <w:rPr>
          <w:rFonts w:cs="Arial"/>
          <w:bCs/>
        </w:rPr>
        <w:tab/>
      </w:r>
      <w:r>
        <w:rPr>
          <w:rFonts w:cs="Arial"/>
          <w:bCs/>
        </w:rPr>
        <w:tab/>
      </w:r>
      <w:r>
        <w:rPr>
          <w:rFonts w:cs="Arial"/>
          <w:bCs/>
        </w:rPr>
        <w:tab/>
      </w:r>
      <w:r>
        <w:rPr>
          <w:rFonts w:cs="Arial"/>
          <w:bCs/>
        </w:rPr>
        <w:tab/>
        <w:t xml:space="preserve">Berlin </w:t>
      </w:r>
    </w:p>
    <w:p w14:paraId="34ABE460" w14:textId="77777777" w:rsidR="00297BD9" w:rsidRDefault="00297BD9" w:rsidP="00297BD9">
      <w:pPr>
        <w:pStyle w:val="StandardWeb"/>
        <w:spacing w:before="0" w:beforeAutospacing="0" w:after="0" w:afterAutospacing="0" w:line="240" w:lineRule="auto"/>
        <w:rPr>
          <w:rFonts w:cs="Arial"/>
          <w:bCs/>
          <w:sz w:val="10"/>
          <w:szCs w:val="10"/>
        </w:rPr>
      </w:pPr>
    </w:p>
    <w:p w14:paraId="7D23867A" w14:textId="50A4465A" w:rsidR="00297BD9" w:rsidRDefault="00297BD9" w:rsidP="00297BD9">
      <w:pPr>
        <w:pStyle w:val="StandardWeb"/>
        <w:spacing w:before="0" w:beforeAutospacing="0" w:after="0" w:afterAutospacing="0" w:line="240" w:lineRule="auto"/>
        <w:ind w:left="2832" w:hanging="2832"/>
        <w:rPr>
          <w:rFonts w:cs="Arial"/>
        </w:rPr>
      </w:pPr>
      <w:r>
        <w:rPr>
          <w:rFonts w:cs="Arial"/>
        </w:rPr>
        <w:t>Veranstalter:</w:t>
      </w:r>
      <w:r>
        <w:rPr>
          <w:rFonts w:cs="Arial"/>
        </w:rPr>
        <w:tab/>
      </w:r>
      <w:r w:rsidR="00A40DC3">
        <w:rPr>
          <w:rFonts w:cs="Arial"/>
        </w:rPr>
        <w:t xml:space="preserve">BAG Mobile Rehabilitation e.V. in Kooperation mit </w:t>
      </w:r>
      <w:proofErr w:type="spellStart"/>
      <w:r w:rsidR="00A40DC3">
        <w:rPr>
          <w:rFonts w:cs="Arial"/>
        </w:rPr>
        <w:t>DVfR</w:t>
      </w:r>
      <w:proofErr w:type="spellEnd"/>
      <w:r w:rsidR="00A40DC3">
        <w:rPr>
          <w:rFonts w:cs="Arial"/>
        </w:rPr>
        <w:t xml:space="preserve"> und Diakonie Deutschland</w:t>
      </w:r>
    </w:p>
    <w:p w14:paraId="2F72E9B1" w14:textId="77777777" w:rsidR="00A40DC3" w:rsidRPr="00A40DC3" w:rsidRDefault="00A40DC3" w:rsidP="00297BD9">
      <w:pPr>
        <w:pStyle w:val="StandardWeb"/>
        <w:spacing w:before="0" w:beforeAutospacing="0" w:after="0" w:afterAutospacing="0" w:line="240" w:lineRule="auto"/>
        <w:ind w:left="2832" w:hanging="2832"/>
        <w:rPr>
          <w:rFonts w:cs="Arial"/>
          <w:sz w:val="10"/>
          <w:szCs w:val="10"/>
        </w:rPr>
      </w:pPr>
    </w:p>
    <w:p w14:paraId="3E233028" w14:textId="045C52DF" w:rsidR="00A40DC3" w:rsidRDefault="00A40DC3" w:rsidP="00297BD9">
      <w:pPr>
        <w:pStyle w:val="StandardWeb"/>
        <w:spacing w:before="0" w:beforeAutospacing="0" w:after="0" w:afterAutospacing="0" w:line="240" w:lineRule="auto"/>
        <w:ind w:left="2832" w:hanging="2832"/>
        <w:rPr>
          <w:rFonts w:cs="Arial"/>
        </w:rPr>
      </w:pPr>
      <w:r>
        <w:rPr>
          <w:rFonts w:cs="Arial"/>
        </w:rPr>
        <w:t>Tagungsgebühr:</w:t>
      </w:r>
      <w:r>
        <w:rPr>
          <w:rFonts w:cs="Arial"/>
        </w:rPr>
        <w:tab/>
        <w:t xml:space="preserve">100,- Euro </w:t>
      </w:r>
    </w:p>
    <w:p w14:paraId="33502F87" w14:textId="77777777" w:rsidR="00BC6938" w:rsidRPr="00BC6938" w:rsidRDefault="00BC6938" w:rsidP="00297BD9">
      <w:pPr>
        <w:pStyle w:val="StandardWeb"/>
        <w:spacing w:before="0" w:beforeAutospacing="0" w:after="0" w:afterAutospacing="0" w:line="240" w:lineRule="auto"/>
        <w:ind w:left="2832" w:hanging="2832"/>
        <w:rPr>
          <w:rFonts w:cs="Arial"/>
          <w:sz w:val="10"/>
          <w:szCs w:val="10"/>
        </w:rPr>
      </w:pPr>
    </w:p>
    <w:p w14:paraId="56EAFEFD" w14:textId="77777777" w:rsidR="00297BD9" w:rsidRDefault="00297BD9" w:rsidP="00297BD9">
      <w:pPr>
        <w:pStyle w:val="StandardWeb"/>
        <w:spacing w:before="0" w:beforeAutospacing="0" w:after="0" w:afterAutospacing="0" w:line="240" w:lineRule="auto"/>
        <w:rPr>
          <w:rFonts w:cs="Arial"/>
        </w:rPr>
      </w:pPr>
    </w:p>
    <w:p w14:paraId="160A720A" w14:textId="423676D0" w:rsidR="00E924CC" w:rsidRDefault="00A40DC3" w:rsidP="00A40DC3">
      <w:pPr>
        <w:ind w:right="-37"/>
      </w:pPr>
      <w:r>
        <w:t xml:space="preserve">Das diesjährige </w:t>
      </w:r>
      <w:proofErr w:type="spellStart"/>
      <w:r>
        <w:t>MoRe</w:t>
      </w:r>
      <w:proofErr w:type="spellEnd"/>
      <w:r>
        <w:t>-Symposium widmet sich folgenden Schwerpunktthemen:</w:t>
      </w:r>
    </w:p>
    <w:p w14:paraId="35CFB5F1" w14:textId="77777777" w:rsidR="00A40DC3" w:rsidRPr="00D41E26" w:rsidRDefault="00A40DC3" w:rsidP="00A40DC3">
      <w:pPr>
        <w:ind w:right="-37"/>
        <w:rPr>
          <w:sz w:val="16"/>
          <w:szCs w:val="16"/>
        </w:rPr>
      </w:pPr>
    </w:p>
    <w:p w14:paraId="3C3A94CD" w14:textId="292996FE" w:rsidR="00A40DC3" w:rsidRDefault="00A40DC3" w:rsidP="00A40DC3">
      <w:pPr>
        <w:pStyle w:val="Listenabsatz"/>
        <w:numPr>
          <w:ilvl w:val="0"/>
          <w:numId w:val="12"/>
        </w:numPr>
        <w:ind w:right="-37"/>
      </w:pPr>
      <w:r>
        <w:t xml:space="preserve">Adaption – eine Kernaufgabe der mobilen Rehabilitation </w:t>
      </w:r>
    </w:p>
    <w:p w14:paraId="79E7BB42" w14:textId="505A51B9" w:rsidR="00A40DC3" w:rsidRDefault="00A40DC3" w:rsidP="00A40DC3">
      <w:pPr>
        <w:pStyle w:val="Listenabsatz"/>
        <w:numPr>
          <w:ilvl w:val="0"/>
          <w:numId w:val="12"/>
        </w:numPr>
        <w:ind w:right="-37"/>
      </w:pPr>
      <w:r>
        <w:t xml:space="preserve">Telerehabilitation im Rahmen der mobilen Rehabilitation </w:t>
      </w:r>
    </w:p>
    <w:p w14:paraId="45F1AEA8" w14:textId="77777777" w:rsidR="00B66DB2" w:rsidRDefault="00B66DB2" w:rsidP="00A40DC3">
      <w:pPr>
        <w:ind w:right="-37"/>
      </w:pPr>
    </w:p>
    <w:p w14:paraId="383703C9" w14:textId="0FC3BD29" w:rsidR="00B66DB2" w:rsidRPr="00297BD9" w:rsidRDefault="00CC517C" w:rsidP="00B66DB2">
      <w:pPr>
        <w:ind w:right="-37"/>
        <w:rPr>
          <w:b/>
          <w:bCs w:val="0"/>
          <w:color w:val="17365D"/>
        </w:rPr>
      </w:pPr>
      <w:r>
        <w:rPr>
          <w:b/>
          <w:bCs w:val="0"/>
          <w:color w:val="17365D"/>
        </w:rPr>
        <w:t>Online-Info-Veranstaltung: “38. BARCAMP SELBSTHILFE“</w:t>
      </w:r>
    </w:p>
    <w:p w14:paraId="319918DA" w14:textId="383ABFA7" w:rsidR="00B66DB2" w:rsidRDefault="00B66DB2" w:rsidP="00B66DB2">
      <w:pPr>
        <w:ind w:right="-37"/>
        <w:rPr>
          <w:bCs w:val="0"/>
          <w:sz w:val="16"/>
        </w:rPr>
      </w:pPr>
      <w:r>
        <w:rPr>
          <w:bCs w:val="0"/>
          <w:sz w:val="16"/>
        </w:rPr>
        <w:t>(</w:t>
      </w:r>
      <w:proofErr w:type="gramStart"/>
      <w:r>
        <w:rPr>
          <w:bCs w:val="0"/>
          <w:sz w:val="16"/>
        </w:rPr>
        <w:t>BAG Selbsthilfe</w:t>
      </w:r>
      <w:proofErr w:type="gramEnd"/>
      <w:r>
        <w:rPr>
          <w:bCs w:val="0"/>
          <w:sz w:val="16"/>
        </w:rPr>
        <w:t xml:space="preserve">, </w:t>
      </w:r>
      <w:r w:rsidR="00CC517C">
        <w:rPr>
          <w:bCs w:val="0"/>
          <w:sz w:val="16"/>
        </w:rPr>
        <w:t>E-Mail vom 23.04.</w:t>
      </w:r>
      <w:r>
        <w:rPr>
          <w:bCs w:val="0"/>
          <w:sz w:val="16"/>
        </w:rPr>
        <w:t>2025)</w:t>
      </w:r>
    </w:p>
    <w:p w14:paraId="595B2D13" w14:textId="77777777" w:rsidR="00B66DB2" w:rsidRDefault="00B66DB2" w:rsidP="00B66DB2">
      <w:pPr>
        <w:ind w:right="-37"/>
        <w:rPr>
          <w:bCs w:val="0"/>
          <w:color w:val="17365D"/>
          <w:sz w:val="8"/>
        </w:rPr>
      </w:pPr>
    </w:p>
    <w:p w14:paraId="19DD0F7E" w14:textId="0DFC6F54" w:rsidR="00B66DB2" w:rsidRDefault="00B66DB2" w:rsidP="00B66DB2">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CC517C">
        <w:rPr>
          <w:rFonts w:cs="Arial"/>
          <w:b/>
        </w:rPr>
        <w:t>2</w:t>
      </w:r>
      <w:r>
        <w:rPr>
          <w:rFonts w:cs="Arial"/>
          <w:b/>
        </w:rPr>
        <w:t>6. Mai 2025</w:t>
      </w:r>
      <w:r>
        <w:rPr>
          <w:rFonts w:cs="Arial"/>
          <w:b/>
        </w:rPr>
        <w:tab/>
      </w:r>
      <w:r>
        <w:rPr>
          <w:rFonts w:cs="Arial"/>
          <w:b/>
        </w:rPr>
        <w:tab/>
      </w:r>
      <w:r>
        <w:rPr>
          <w:rFonts w:cs="Arial"/>
          <w:b/>
        </w:rPr>
        <w:tab/>
      </w:r>
      <w:r>
        <w:rPr>
          <w:rFonts w:cs="Arial"/>
          <w:b/>
        </w:rPr>
        <w:tab/>
      </w:r>
      <w:r w:rsidR="00CC517C">
        <w:rPr>
          <w:rFonts w:cs="Arial"/>
          <w:b/>
        </w:rPr>
        <w:t xml:space="preserve">        </w:t>
      </w:r>
      <w:r>
        <w:rPr>
          <w:rFonts w:cs="Arial"/>
          <w:bCs/>
        </w:rPr>
        <w:t xml:space="preserve">10:00 bis </w:t>
      </w:r>
      <w:r w:rsidR="00CC517C">
        <w:rPr>
          <w:rFonts w:cs="Arial"/>
          <w:bCs/>
        </w:rPr>
        <w:t xml:space="preserve">ca. </w:t>
      </w:r>
      <w:r>
        <w:rPr>
          <w:rFonts w:cs="Arial"/>
          <w:bCs/>
        </w:rPr>
        <w:t>1</w:t>
      </w:r>
      <w:r w:rsidR="00CC517C">
        <w:rPr>
          <w:rFonts w:cs="Arial"/>
          <w:bCs/>
        </w:rPr>
        <w:t>2</w:t>
      </w:r>
      <w:r>
        <w:rPr>
          <w:rFonts w:cs="Arial"/>
          <w:bCs/>
        </w:rPr>
        <w:t>:</w:t>
      </w:r>
      <w:r w:rsidR="00CC517C">
        <w:rPr>
          <w:rFonts w:cs="Arial"/>
          <w:bCs/>
        </w:rPr>
        <w:t>3</w:t>
      </w:r>
      <w:r>
        <w:rPr>
          <w:rFonts w:cs="Arial"/>
          <w:bCs/>
        </w:rPr>
        <w:t>0 Uhr</w:t>
      </w:r>
    </w:p>
    <w:p w14:paraId="50A8033A" w14:textId="77777777" w:rsidR="00B66DB2" w:rsidRPr="00A40DC3" w:rsidRDefault="00B66DB2" w:rsidP="00B66DB2">
      <w:pPr>
        <w:pStyle w:val="StandardWeb"/>
        <w:spacing w:before="0" w:beforeAutospacing="0" w:after="0" w:afterAutospacing="0" w:line="240" w:lineRule="auto"/>
        <w:rPr>
          <w:rFonts w:cs="Arial"/>
          <w:bCs/>
          <w:sz w:val="10"/>
          <w:szCs w:val="10"/>
        </w:rPr>
      </w:pPr>
    </w:p>
    <w:p w14:paraId="1FAE6744" w14:textId="594E61F7" w:rsidR="00B66DB2" w:rsidRDefault="00B66DB2" w:rsidP="00B66DB2">
      <w:pPr>
        <w:pStyle w:val="StandardWeb"/>
        <w:spacing w:before="0" w:beforeAutospacing="0" w:after="0" w:afterAutospacing="0" w:line="240" w:lineRule="auto"/>
        <w:ind w:left="2832" w:hanging="2832"/>
        <w:rPr>
          <w:rFonts w:cs="Arial"/>
        </w:rPr>
      </w:pPr>
      <w:r>
        <w:rPr>
          <w:rFonts w:cs="Arial"/>
        </w:rPr>
        <w:t>Veranstalter:</w:t>
      </w:r>
      <w:r>
        <w:rPr>
          <w:rFonts w:cs="Arial"/>
        </w:rPr>
        <w:tab/>
        <w:t xml:space="preserve">BAG </w:t>
      </w:r>
      <w:r w:rsidR="00CC517C">
        <w:rPr>
          <w:rFonts w:cs="Arial"/>
        </w:rPr>
        <w:t>SELBSTHILFE</w:t>
      </w:r>
    </w:p>
    <w:p w14:paraId="0D2A6446" w14:textId="77777777" w:rsidR="00B66DB2" w:rsidRDefault="00B66DB2" w:rsidP="00B66DB2">
      <w:pPr>
        <w:pStyle w:val="StandardWeb"/>
        <w:spacing w:before="0" w:beforeAutospacing="0" w:after="0" w:afterAutospacing="0" w:line="240" w:lineRule="auto"/>
        <w:rPr>
          <w:rFonts w:cs="Arial"/>
        </w:rPr>
      </w:pPr>
    </w:p>
    <w:p w14:paraId="2E559C6F" w14:textId="5EA5B5EE" w:rsidR="00B66DB2" w:rsidRDefault="00872BF8" w:rsidP="00B66DB2">
      <w:pPr>
        <w:ind w:right="-37"/>
      </w:pPr>
      <w:r>
        <w:t xml:space="preserve">Die Veranstaltung umfasst folgende Themen: </w:t>
      </w:r>
    </w:p>
    <w:p w14:paraId="1856E6A7" w14:textId="77777777" w:rsidR="00872BF8" w:rsidRPr="00872BF8" w:rsidRDefault="00872BF8" w:rsidP="00B66DB2">
      <w:pPr>
        <w:ind w:right="-37"/>
        <w:rPr>
          <w:sz w:val="10"/>
          <w:szCs w:val="10"/>
        </w:rPr>
      </w:pPr>
    </w:p>
    <w:p w14:paraId="61CA241B" w14:textId="37CF27F1" w:rsidR="00872BF8" w:rsidRDefault="00872BF8" w:rsidP="00872BF8">
      <w:pPr>
        <w:pStyle w:val="Listenabsatz"/>
        <w:numPr>
          <w:ilvl w:val="0"/>
          <w:numId w:val="13"/>
        </w:numPr>
        <w:ind w:right="-37"/>
        <w:rPr>
          <w:b/>
          <w:bCs w:val="0"/>
          <w:u w:val="single"/>
        </w:rPr>
      </w:pPr>
      <w:r w:rsidRPr="00C20BDD">
        <w:rPr>
          <w:b/>
          <w:bCs w:val="0"/>
          <w:u w:val="single"/>
        </w:rPr>
        <w:t>Vorstellung des aktuellen Projekts „</w:t>
      </w:r>
      <w:proofErr w:type="spellStart"/>
      <w:r w:rsidRPr="00C20BDD">
        <w:rPr>
          <w:b/>
          <w:bCs w:val="0"/>
          <w:u w:val="single"/>
        </w:rPr>
        <w:t>Social</w:t>
      </w:r>
      <w:proofErr w:type="spellEnd"/>
      <w:r w:rsidRPr="00C20BDD">
        <w:rPr>
          <w:b/>
          <w:bCs w:val="0"/>
          <w:u w:val="single"/>
        </w:rPr>
        <w:t xml:space="preserve"> Media und Mitgliedergewinnung“</w:t>
      </w:r>
    </w:p>
    <w:p w14:paraId="2BB62378" w14:textId="77777777" w:rsidR="00C20BDD" w:rsidRPr="00C20BDD" w:rsidRDefault="00C20BDD" w:rsidP="00C20BDD">
      <w:pPr>
        <w:pStyle w:val="Listenabsatz"/>
        <w:ind w:left="720" w:right="-37"/>
        <w:rPr>
          <w:b/>
          <w:bCs w:val="0"/>
          <w:sz w:val="10"/>
          <w:szCs w:val="10"/>
          <w:u w:val="single"/>
        </w:rPr>
      </w:pPr>
    </w:p>
    <w:p w14:paraId="71FDC77F" w14:textId="633687E8" w:rsidR="00872BF8" w:rsidRDefault="00872BF8" w:rsidP="00872BF8">
      <w:pPr>
        <w:pStyle w:val="Listenabsatz"/>
        <w:ind w:left="720" w:right="-37"/>
      </w:pPr>
      <w:r>
        <w:t>Zu einer modernen Öffentlichkeitsarbeit zählen soziale Medien heute ebenso selbstverständlich dazu wie Pressemitteilungen oder eine Webseite. In dem Projekt „</w:t>
      </w:r>
      <w:proofErr w:type="spellStart"/>
      <w:r>
        <w:t>Social</w:t>
      </w:r>
      <w:proofErr w:type="spellEnd"/>
      <w:r>
        <w:t xml:space="preserve"> Media gezielt zur Mitgliedergewinnung </w:t>
      </w:r>
      <w:r w:rsidR="00C20BDD">
        <w:t xml:space="preserve">in der Selbsthilfe nutzen“ liegt der Fokus auf das Herausarbeiten strategischer Ansätze für die Nutzung sozialer Medien. </w:t>
      </w:r>
    </w:p>
    <w:p w14:paraId="6BE2D716" w14:textId="77777777" w:rsidR="00C20BDD" w:rsidRDefault="00C20BDD" w:rsidP="00872BF8">
      <w:pPr>
        <w:pStyle w:val="Listenabsatz"/>
        <w:ind w:left="720" w:right="-37"/>
      </w:pPr>
    </w:p>
    <w:p w14:paraId="72D5158E" w14:textId="5F7BB416" w:rsidR="00C20BDD" w:rsidRDefault="00C20BDD" w:rsidP="00C20BDD">
      <w:pPr>
        <w:pStyle w:val="Listenabsatz"/>
        <w:numPr>
          <w:ilvl w:val="0"/>
          <w:numId w:val="13"/>
        </w:numPr>
        <w:ind w:right="-37"/>
        <w:rPr>
          <w:b/>
          <w:bCs w:val="0"/>
          <w:u w:val="single"/>
        </w:rPr>
      </w:pPr>
      <w:r w:rsidRPr="00C20BDD">
        <w:rPr>
          <w:b/>
          <w:bCs w:val="0"/>
          <w:u w:val="single"/>
        </w:rPr>
        <w:t>Schwerpunkte der politischen Arbeit in der kommenden Legislaturperiode</w:t>
      </w:r>
    </w:p>
    <w:p w14:paraId="2B979ACA" w14:textId="77777777" w:rsidR="00C20BDD" w:rsidRPr="00C20BDD" w:rsidRDefault="00C20BDD" w:rsidP="00C20BDD">
      <w:pPr>
        <w:pStyle w:val="Listenabsatz"/>
        <w:ind w:left="720" w:right="-37"/>
        <w:rPr>
          <w:b/>
          <w:bCs w:val="0"/>
          <w:sz w:val="10"/>
          <w:szCs w:val="10"/>
          <w:u w:val="single"/>
        </w:rPr>
      </w:pPr>
    </w:p>
    <w:p w14:paraId="6EB494BA" w14:textId="5E7E34F1" w:rsidR="00C20BDD" w:rsidRDefault="00C20BDD" w:rsidP="00C20BDD">
      <w:pPr>
        <w:pStyle w:val="Listenabsatz"/>
        <w:numPr>
          <w:ilvl w:val="0"/>
          <w:numId w:val="14"/>
        </w:numPr>
        <w:ind w:right="-37"/>
      </w:pPr>
      <w:r>
        <w:t xml:space="preserve">im Bereich der Digitalpolitik </w:t>
      </w:r>
    </w:p>
    <w:p w14:paraId="6C32442B" w14:textId="70B7FDF9" w:rsidR="00C20BDD" w:rsidRDefault="00C20BDD" w:rsidP="00C20BDD">
      <w:pPr>
        <w:pStyle w:val="Listenabsatz"/>
        <w:numPr>
          <w:ilvl w:val="0"/>
          <w:numId w:val="14"/>
        </w:numPr>
        <w:ind w:right="-37"/>
      </w:pPr>
      <w:r>
        <w:t xml:space="preserve">im Bereich der Gesundheits- und Pflegepolitik </w:t>
      </w:r>
    </w:p>
    <w:p w14:paraId="26921A8C" w14:textId="77777777" w:rsidR="00C20BDD" w:rsidRDefault="00C20BDD" w:rsidP="00C20BDD">
      <w:pPr>
        <w:pStyle w:val="Listenabsatz"/>
        <w:ind w:left="1080" w:right="-37"/>
      </w:pPr>
    </w:p>
    <w:p w14:paraId="3ADFFE83" w14:textId="6281DE75" w:rsidR="00C20BDD" w:rsidRDefault="00C20BDD" w:rsidP="00C20BDD">
      <w:pPr>
        <w:pStyle w:val="Listenabsatz"/>
        <w:numPr>
          <w:ilvl w:val="0"/>
          <w:numId w:val="13"/>
        </w:numPr>
        <w:ind w:right="-37"/>
        <w:rPr>
          <w:b/>
          <w:bCs w:val="0"/>
          <w:u w:val="single"/>
        </w:rPr>
      </w:pPr>
      <w:r w:rsidRPr="00C20BDD">
        <w:rPr>
          <w:b/>
          <w:bCs w:val="0"/>
          <w:u w:val="single"/>
        </w:rPr>
        <w:t>Offener Austausch</w:t>
      </w:r>
    </w:p>
    <w:p w14:paraId="7A47F4B7" w14:textId="77777777" w:rsidR="00C20BDD" w:rsidRPr="00C20BDD" w:rsidRDefault="00C20BDD" w:rsidP="00C20BDD">
      <w:pPr>
        <w:pStyle w:val="Listenabsatz"/>
        <w:ind w:left="720" w:right="-37"/>
        <w:rPr>
          <w:b/>
          <w:bCs w:val="0"/>
          <w:sz w:val="10"/>
          <w:szCs w:val="10"/>
          <w:u w:val="single"/>
        </w:rPr>
      </w:pPr>
    </w:p>
    <w:p w14:paraId="5486D2E1" w14:textId="03424E64" w:rsidR="00C20BDD" w:rsidRDefault="00C20BDD" w:rsidP="00C20BDD">
      <w:pPr>
        <w:pStyle w:val="Listenabsatz"/>
        <w:ind w:left="720" w:right="-37"/>
      </w:pPr>
      <w:r>
        <w:t xml:space="preserve">Wie können die BAG SELBSTHILFE und ihre Mitgliedsverbände die neue Bundesregierung gezielt auf </w:t>
      </w:r>
      <w:r w:rsidR="00D41E26">
        <w:t>die</w:t>
      </w:r>
      <w:r>
        <w:t xml:space="preserve"> tragende Rolle der Selbsthilfe für unser Gemeinwesen hinweisen? </w:t>
      </w:r>
    </w:p>
    <w:p w14:paraId="583475A3" w14:textId="77777777" w:rsidR="002A258E" w:rsidRDefault="002A258E" w:rsidP="00C20BDD">
      <w:pPr>
        <w:pStyle w:val="Listenabsatz"/>
        <w:ind w:left="720" w:right="-37"/>
      </w:pPr>
    </w:p>
    <w:p w14:paraId="05179221" w14:textId="3F5236A9" w:rsidR="00C20BDD" w:rsidRDefault="00C20BDD" w:rsidP="00C20BDD">
      <w:pPr>
        <w:pStyle w:val="Listenabsatz"/>
        <w:ind w:left="720" w:right="-37"/>
      </w:pPr>
      <w:r>
        <w:t xml:space="preserve">Weitere Themen, die Sie </w:t>
      </w:r>
      <w:proofErr w:type="gramStart"/>
      <w:r>
        <w:t>mit den anwesenden Teilnehmer</w:t>
      </w:r>
      <w:proofErr w:type="gramEnd"/>
      <w:r>
        <w:t xml:space="preserve">*innen und Vertreter*innen der BAG SELBSTHILFE diskutieren möchten, können Sie gerne im Vorfeld </w:t>
      </w:r>
      <w:r w:rsidR="002A258E">
        <w:t xml:space="preserve">die BAG SELBSTHILFE melden oder diese spontan während der Veranstaltung einbringen. </w:t>
      </w:r>
    </w:p>
    <w:p w14:paraId="5C3BA064" w14:textId="77777777" w:rsidR="00C20BDD" w:rsidRDefault="00C20BDD" w:rsidP="00C20BDD">
      <w:pPr>
        <w:ind w:right="-37"/>
      </w:pPr>
    </w:p>
    <w:p w14:paraId="59DB0D08" w14:textId="15A3B88E" w:rsidR="00B66DB2" w:rsidRDefault="002A258E" w:rsidP="00A40DC3">
      <w:pPr>
        <w:ind w:right="-37"/>
      </w:pPr>
      <w:r>
        <w:t xml:space="preserve">An Zoom-Meeting teilnehmen: </w:t>
      </w:r>
    </w:p>
    <w:p w14:paraId="29A10E32" w14:textId="5887AD3B" w:rsidR="00B66DB2" w:rsidRDefault="00B66DB2" w:rsidP="00A40DC3">
      <w:pPr>
        <w:ind w:right="-37"/>
      </w:pPr>
      <w:hyperlink r:id="rId9" w:history="1">
        <w:r>
          <w:rPr>
            <w:rStyle w:val="Hyperlink"/>
            <w:rFonts w:ascii="Trebuchet MS" w:hAnsi="Trebuchet MS"/>
          </w:rPr>
          <w:t>https://us02web.zoom.us/j/84570537501?pwd=rgvj9PyWlLbNIbli9sMv3wxbTlOfxa.1</w:t>
        </w:r>
      </w:hyperlink>
    </w:p>
    <w:p w14:paraId="2512C9BD" w14:textId="77777777" w:rsidR="002A258E" w:rsidRDefault="002A258E" w:rsidP="00A40DC3">
      <w:pPr>
        <w:ind w:right="-37"/>
      </w:pPr>
    </w:p>
    <w:p w14:paraId="02ED9947" w14:textId="183BF097" w:rsidR="002A258E" w:rsidRDefault="002A258E" w:rsidP="00A40DC3">
      <w:pPr>
        <w:ind w:right="-37"/>
      </w:pPr>
      <w:r>
        <w:t>Meeting-ID: 845 7053 7501</w:t>
      </w:r>
    </w:p>
    <w:p w14:paraId="0BA0EE53" w14:textId="748D7744" w:rsidR="002A258E" w:rsidRDefault="002A258E" w:rsidP="00A40DC3">
      <w:pPr>
        <w:ind w:right="-37"/>
      </w:pPr>
      <w:proofErr w:type="spellStart"/>
      <w:r>
        <w:t>Kenncode</w:t>
      </w:r>
      <w:proofErr w:type="spellEnd"/>
      <w:r>
        <w:t>: 443899</w:t>
      </w:r>
    </w:p>
    <w:sectPr w:rsidR="002A258E" w:rsidSect="002C7D0C">
      <w:footerReference w:type="default" r:id="rId10"/>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0A1E4E"/>
    <w:multiLevelType w:val="hybridMultilevel"/>
    <w:tmpl w:val="184ECE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4281070">
    <w:abstractNumId w:val="0"/>
  </w:num>
  <w:num w:numId="2" w16cid:durableId="184633635">
    <w:abstractNumId w:val="3"/>
  </w:num>
  <w:num w:numId="3" w16cid:durableId="1135636462">
    <w:abstractNumId w:val="9"/>
  </w:num>
  <w:num w:numId="4" w16cid:durableId="1532455992">
    <w:abstractNumId w:val="11"/>
  </w:num>
  <w:num w:numId="5" w16cid:durableId="358817731">
    <w:abstractNumId w:val="5"/>
  </w:num>
  <w:num w:numId="6" w16cid:durableId="996155249">
    <w:abstractNumId w:val="13"/>
  </w:num>
  <w:num w:numId="7" w16cid:durableId="894003381">
    <w:abstractNumId w:val="7"/>
  </w:num>
  <w:num w:numId="8" w16cid:durableId="151900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4"/>
  </w:num>
  <w:num w:numId="10" w16cid:durableId="814222276">
    <w:abstractNumId w:val="2"/>
  </w:num>
  <w:num w:numId="11" w16cid:durableId="411704657">
    <w:abstractNumId w:val="12"/>
  </w:num>
  <w:num w:numId="12" w16cid:durableId="2080864683">
    <w:abstractNumId w:val="10"/>
  </w:num>
  <w:num w:numId="13" w16cid:durableId="970282120">
    <w:abstractNumId w:val="6"/>
  </w:num>
  <w:num w:numId="14" w16cid:durableId="1860002950">
    <w:abstractNumId w:val="8"/>
  </w:num>
  <w:num w:numId="15" w16cid:durableId="66139143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A73"/>
    <w:rsid w:val="00044CB1"/>
    <w:rsid w:val="00044E88"/>
    <w:rsid w:val="00045308"/>
    <w:rsid w:val="000459B8"/>
    <w:rsid w:val="00045BFB"/>
    <w:rsid w:val="00045D56"/>
    <w:rsid w:val="00045EED"/>
    <w:rsid w:val="00045FDE"/>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30F5"/>
    <w:rsid w:val="00053E50"/>
    <w:rsid w:val="00053E5A"/>
    <w:rsid w:val="000543C9"/>
    <w:rsid w:val="000547D9"/>
    <w:rsid w:val="0005482E"/>
    <w:rsid w:val="00054C14"/>
    <w:rsid w:val="00055C16"/>
    <w:rsid w:val="00055FBA"/>
    <w:rsid w:val="000560A7"/>
    <w:rsid w:val="000560BA"/>
    <w:rsid w:val="0005631C"/>
    <w:rsid w:val="000564B5"/>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8C5"/>
    <w:rsid w:val="00083B1E"/>
    <w:rsid w:val="0008403E"/>
    <w:rsid w:val="0008497B"/>
    <w:rsid w:val="00084CB1"/>
    <w:rsid w:val="00084DF9"/>
    <w:rsid w:val="000855A3"/>
    <w:rsid w:val="0008569D"/>
    <w:rsid w:val="000858DC"/>
    <w:rsid w:val="00085EF6"/>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DE6"/>
    <w:rsid w:val="000A0F85"/>
    <w:rsid w:val="000A1197"/>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6B2"/>
    <w:rsid w:val="00287A55"/>
    <w:rsid w:val="00287B42"/>
    <w:rsid w:val="00287BB1"/>
    <w:rsid w:val="00287BE8"/>
    <w:rsid w:val="00287E8C"/>
    <w:rsid w:val="00287EF2"/>
    <w:rsid w:val="00287FF3"/>
    <w:rsid w:val="00290CE9"/>
    <w:rsid w:val="00291020"/>
    <w:rsid w:val="002910BD"/>
    <w:rsid w:val="00291379"/>
    <w:rsid w:val="002914B4"/>
    <w:rsid w:val="00291ED9"/>
    <w:rsid w:val="00291FCF"/>
    <w:rsid w:val="002921C6"/>
    <w:rsid w:val="002921D6"/>
    <w:rsid w:val="00292598"/>
    <w:rsid w:val="002927E0"/>
    <w:rsid w:val="002927E6"/>
    <w:rsid w:val="00292868"/>
    <w:rsid w:val="00292F23"/>
    <w:rsid w:val="00292FED"/>
    <w:rsid w:val="002930CA"/>
    <w:rsid w:val="002931ED"/>
    <w:rsid w:val="00293515"/>
    <w:rsid w:val="00293A8B"/>
    <w:rsid w:val="00293C81"/>
    <w:rsid w:val="00293C9B"/>
    <w:rsid w:val="0029419B"/>
    <w:rsid w:val="0029427A"/>
    <w:rsid w:val="0029435E"/>
    <w:rsid w:val="002945CB"/>
    <w:rsid w:val="0029468B"/>
    <w:rsid w:val="0029471F"/>
    <w:rsid w:val="00294DA2"/>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91D"/>
    <w:rsid w:val="002A191E"/>
    <w:rsid w:val="002A1A33"/>
    <w:rsid w:val="002A1BFF"/>
    <w:rsid w:val="002A1ECD"/>
    <w:rsid w:val="002A258E"/>
    <w:rsid w:val="002A288D"/>
    <w:rsid w:val="002A2AC8"/>
    <w:rsid w:val="002A2CB1"/>
    <w:rsid w:val="002A3305"/>
    <w:rsid w:val="002A3465"/>
    <w:rsid w:val="002A385A"/>
    <w:rsid w:val="002A3884"/>
    <w:rsid w:val="002A3E7A"/>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D26"/>
    <w:rsid w:val="002A7DDF"/>
    <w:rsid w:val="002A7E35"/>
    <w:rsid w:val="002A7F9A"/>
    <w:rsid w:val="002A7FED"/>
    <w:rsid w:val="002B0899"/>
    <w:rsid w:val="002B08E5"/>
    <w:rsid w:val="002B1375"/>
    <w:rsid w:val="002B1990"/>
    <w:rsid w:val="002B1ADA"/>
    <w:rsid w:val="002B1CCD"/>
    <w:rsid w:val="002B1D04"/>
    <w:rsid w:val="002B1E09"/>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3B7"/>
    <w:rsid w:val="002F4CD5"/>
    <w:rsid w:val="002F4FCB"/>
    <w:rsid w:val="002F5009"/>
    <w:rsid w:val="002F52F3"/>
    <w:rsid w:val="002F5373"/>
    <w:rsid w:val="002F5399"/>
    <w:rsid w:val="002F5940"/>
    <w:rsid w:val="002F5A7C"/>
    <w:rsid w:val="002F5B91"/>
    <w:rsid w:val="002F5E75"/>
    <w:rsid w:val="002F6042"/>
    <w:rsid w:val="002F618E"/>
    <w:rsid w:val="002F691D"/>
    <w:rsid w:val="002F6B19"/>
    <w:rsid w:val="002F6E37"/>
    <w:rsid w:val="002F6F34"/>
    <w:rsid w:val="002F70CF"/>
    <w:rsid w:val="002F769E"/>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56D"/>
    <w:rsid w:val="00340801"/>
    <w:rsid w:val="00340923"/>
    <w:rsid w:val="00340ABA"/>
    <w:rsid w:val="00340EF9"/>
    <w:rsid w:val="00341481"/>
    <w:rsid w:val="0034166D"/>
    <w:rsid w:val="00341678"/>
    <w:rsid w:val="00341B51"/>
    <w:rsid w:val="00341D16"/>
    <w:rsid w:val="00341FC4"/>
    <w:rsid w:val="00342289"/>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4F"/>
    <w:rsid w:val="00363F6A"/>
    <w:rsid w:val="00363F8A"/>
    <w:rsid w:val="0036407E"/>
    <w:rsid w:val="00364760"/>
    <w:rsid w:val="00364B01"/>
    <w:rsid w:val="00364C7D"/>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98A"/>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3CC"/>
    <w:rsid w:val="0038054F"/>
    <w:rsid w:val="00380593"/>
    <w:rsid w:val="003805F5"/>
    <w:rsid w:val="00380643"/>
    <w:rsid w:val="003807A9"/>
    <w:rsid w:val="00380BE2"/>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A48"/>
    <w:rsid w:val="00390B30"/>
    <w:rsid w:val="00390DC8"/>
    <w:rsid w:val="00390DDB"/>
    <w:rsid w:val="00391497"/>
    <w:rsid w:val="003915DD"/>
    <w:rsid w:val="003916A9"/>
    <w:rsid w:val="003917A1"/>
    <w:rsid w:val="00391B1B"/>
    <w:rsid w:val="00391C1E"/>
    <w:rsid w:val="0039216A"/>
    <w:rsid w:val="00392326"/>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B45"/>
    <w:rsid w:val="003B0E27"/>
    <w:rsid w:val="003B0F9A"/>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9D6"/>
    <w:rsid w:val="003C0AD2"/>
    <w:rsid w:val="003C0CF7"/>
    <w:rsid w:val="003C0EE0"/>
    <w:rsid w:val="003C0FDC"/>
    <w:rsid w:val="003C14AD"/>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6F6"/>
    <w:rsid w:val="003E0C45"/>
    <w:rsid w:val="003E0F92"/>
    <w:rsid w:val="003E1248"/>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DAB"/>
    <w:rsid w:val="00457EB9"/>
    <w:rsid w:val="00457F4D"/>
    <w:rsid w:val="0046029E"/>
    <w:rsid w:val="004603C8"/>
    <w:rsid w:val="004603DA"/>
    <w:rsid w:val="004608D3"/>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CF4"/>
    <w:rsid w:val="00467E1F"/>
    <w:rsid w:val="00467F4A"/>
    <w:rsid w:val="00470044"/>
    <w:rsid w:val="004706CA"/>
    <w:rsid w:val="004707A7"/>
    <w:rsid w:val="00470E1C"/>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98C"/>
    <w:rsid w:val="004F2A6F"/>
    <w:rsid w:val="004F2AAE"/>
    <w:rsid w:val="004F2AE7"/>
    <w:rsid w:val="004F2D8D"/>
    <w:rsid w:val="004F3553"/>
    <w:rsid w:val="004F3581"/>
    <w:rsid w:val="004F4B89"/>
    <w:rsid w:val="004F4BB3"/>
    <w:rsid w:val="004F53CB"/>
    <w:rsid w:val="004F54DC"/>
    <w:rsid w:val="004F57F4"/>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C98"/>
    <w:rsid w:val="00514DA2"/>
    <w:rsid w:val="00514E19"/>
    <w:rsid w:val="00514FD2"/>
    <w:rsid w:val="00515168"/>
    <w:rsid w:val="00515498"/>
    <w:rsid w:val="00515499"/>
    <w:rsid w:val="00515BE9"/>
    <w:rsid w:val="0051600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BC3"/>
    <w:rsid w:val="005452DD"/>
    <w:rsid w:val="00545419"/>
    <w:rsid w:val="0054554D"/>
    <w:rsid w:val="0054558E"/>
    <w:rsid w:val="00545678"/>
    <w:rsid w:val="005458B9"/>
    <w:rsid w:val="00545E93"/>
    <w:rsid w:val="00546028"/>
    <w:rsid w:val="005463AF"/>
    <w:rsid w:val="005463F8"/>
    <w:rsid w:val="00546551"/>
    <w:rsid w:val="00546647"/>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77E"/>
    <w:rsid w:val="00551C41"/>
    <w:rsid w:val="00551CB1"/>
    <w:rsid w:val="00552418"/>
    <w:rsid w:val="00552643"/>
    <w:rsid w:val="005527A2"/>
    <w:rsid w:val="005529E0"/>
    <w:rsid w:val="00552D59"/>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5C6"/>
    <w:rsid w:val="00565670"/>
    <w:rsid w:val="005656F9"/>
    <w:rsid w:val="00565738"/>
    <w:rsid w:val="00565942"/>
    <w:rsid w:val="00565F56"/>
    <w:rsid w:val="005664C0"/>
    <w:rsid w:val="005667EF"/>
    <w:rsid w:val="005668B5"/>
    <w:rsid w:val="005668F2"/>
    <w:rsid w:val="00566F8D"/>
    <w:rsid w:val="0056706D"/>
    <w:rsid w:val="00567C65"/>
    <w:rsid w:val="00567F5B"/>
    <w:rsid w:val="0057010E"/>
    <w:rsid w:val="00570132"/>
    <w:rsid w:val="005705A8"/>
    <w:rsid w:val="00570C15"/>
    <w:rsid w:val="00570C72"/>
    <w:rsid w:val="00570D40"/>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447A"/>
    <w:rsid w:val="005B455F"/>
    <w:rsid w:val="005B49CE"/>
    <w:rsid w:val="005B55E3"/>
    <w:rsid w:val="005B5874"/>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DE8"/>
    <w:rsid w:val="005C00CD"/>
    <w:rsid w:val="005C012C"/>
    <w:rsid w:val="005C0179"/>
    <w:rsid w:val="005C0592"/>
    <w:rsid w:val="005C0700"/>
    <w:rsid w:val="005C07A6"/>
    <w:rsid w:val="005C0C3A"/>
    <w:rsid w:val="005C0D78"/>
    <w:rsid w:val="005C0DE6"/>
    <w:rsid w:val="005C12D5"/>
    <w:rsid w:val="005C14B7"/>
    <w:rsid w:val="005C15E7"/>
    <w:rsid w:val="005C1745"/>
    <w:rsid w:val="005C1C8D"/>
    <w:rsid w:val="005C1E2D"/>
    <w:rsid w:val="005C1E30"/>
    <w:rsid w:val="005C26B6"/>
    <w:rsid w:val="005C26DD"/>
    <w:rsid w:val="005C2B2E"/>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201"/>
    <w:rsid w:val="005D3726"/>
    <w:rsid w:val="005D38E6"/>
    <w:rsid w:val="005D3CA1"/>
    <w:rsid w:val="005D4042"/>
    <w:rsid w:val="005D4519"/>
    <w:rsid w:val="005D4A8E"/>
    <w:rsid w:val="005D56AF"/>
    <w:rsid w:val="005D5878"/>
    <w:rsid w:val="005D5AA8"/>
    <w:rsid w:val="005D643B"/>
    <w:rsid w:val="005D6540"/>
    <w:rsid w:val="005D66F5"/>
    <w:rsid w:val="005D67F4"/>
    <w:rsid w:val="005D6805"/>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9AC"/>
    <w:rsid w:val="005E6C65"/>
    <w:rsid w:val="005E7208"/>
    <w:rsid w:val="005E7AEC"/>
    <w:rsid w:val="005F023B"/>
    <w:rsid w:val="005F03C0"/>
    <w:rsid w:val="005F03EF"/>
    <w:rsid w:val="005F05FA"/>
    <w:rsid w:val="005F0681"/>
    <w:rsid w:val="005F08D6"/>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5101"/>
    <w:rsid w:val="005F5384"/>
    <w:rsid w:val="005F5871"/>
    <w:rsid w:val="005F5B1F"/>
    <w:rsid w:val="005F5D54"/>
    <w:rsid w:val="005F5EEB"/>
    <w:rsid w:val="005F60A9"/>
    <w:rsid w:val="005F63F9"/>
    <w:rsid w:val="005F6C04"/>
    <w:rsid w:val="005F736E"/>
    <w:rsid w:val="005F74DC"/>
    <w:rsid w:val="005F7EF9"/>
    <w:rsid w:val="0060037D"/>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1B1"/>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5C8"/>
    <w:rsid w:val="00661C51"/>
    <w:rsid w:val="00661DF4"/>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66C"/>
    <w:rsid w:val="006D34F5"/>
    <w:rsid w:val="006D3646"/>
    <w:rsid w:val="006D382D"/>
    <w:rsid w:val="006D39C2"/>
    <w:rsid w:val="006D39EB"/>
    <w:rsid w:val="006D3BAB"/>
    <w:rsid w:val="006D3CC8"/>
    <w:rsid w:val="006D3E35"/>
    <w:rsid w:val="006D3EFC"/>
    <w:rsid w:val="006D4147"/>
    <w:rsid w:val="006D4648"/>
    <w:rsid w:val="006D4D8E"/>
    <w:rsid w:val="006D4ED2"/>
    <w:rsid w:val="006D5019"/>
    <w:rsid w:val="006D53E1"/>
    <w:rsid w:val="006D541B"/>
    <w:rsid w:val="006D5635"/>
    <w:rsid w:val="006D576F"/>
    <w:rsid w:val="006D5772"/>
    <w:rsid w:val="006D5D2C"/>
    <w:rsid w:val="006D621D"/>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BEA"/>
    <w:rsid w:val="006F7198"/>
    <w:rsid w:val="006F743B"/>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B7B"/>
    <w:rsid w:val="00793001"/>
    <w:rsid w:val="00793133"/>
    <w:rsid w:val="007932B7"/>
    <w:rsid w:val="00793340"/>
    <w:rsid w:val="007934F4"/>
    <w:rsid w:val="0079355B"/>
    <w:rsid w:val="0079360C"/>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E3"/>
    <w:rsid w:val="007A2D6E"/>
    <w:rsid w:val="007A2F4A"/>
    <w:rsid w:val="007A2FA2"/>
    <w:rsid w:val="007A3239"/>
    <w:rsid w:val="007A3332"/>
    <w:rsid w:val="007A33AD"/>
    <w:rsid w:val="007A36C8"/>
    <w:rsid w:val="007A39A0"/>
    <w:rsid w:val="007A3BDF"/>
    <w:rsid w:val="007A3C1B"/>
    <w:rsid w:val="007A4427"/>
    <w:rsid w:val="007A4624"/>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F20"/>
    <w:rsid w:val="007C33E2"/>
    <w:rsid w:val="007C385E"/>
    <w:rsid w:val="007C38F2"/>
    <w:rsid w:val="007C3D69"/>
    <w:rsid w:val="007C3F47"/>
    <w:rsid w:val="007C3F70"/>
    <w:rsid w:val="007C4062"/>
    <w:rsid w:val="007C448B"/>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756"/>
    <w:rsid w:val="0080578B"/>
    <w:rsid w:val="00805A47"/>
    <w:rsid w:val="00805B42"/>
    <w:rsid w:val="0080663B"/>
    <w:rsid w:val="00806763"/>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859"/>
    <w:rsid w:val="008728DC"/>
    <w:rsid w:val="00872BF8"/>
    <w:rsid w:val="00872D6A"/>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4126"/>
    <w:rsid w:val="0089435A"/>
    <w:rsid w:val="008943DB"/>
    <w:rsid w:val="008945B6"/>
    <w:rsid w:val="008947A5"/>
    <w:rsid w:val="008947C5"/>
    <w:rsid w:val="00894802"/>
    <w:rsid w:val="00894E00"/>
    <w:rsid w:val="00894FA3"/>
    <w:rsid w:val="0089546C"/>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831"/>
    <w:rsid w:val="008B2904"/>
    <w:rsid w:val="008B2BB7"/>
    <w:rsid w:val="008B2CF3"/>
    <w:rsid w:val="008B2F03"/>
    <w:rsid w:val="008B38F0"/>
    <w:rsid w:val="008B3991"/>
    <w:rsid w:val="008B3A69"/>
    <w:rsid w:val="008B3A8E"/>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21B4"/>
    <w:rsid w:val="008C24C2"/>
    <w:rsid w:val="008C28ED"/>
    <w:rsid w:val="008C29A4"/>
    <w:rsid w:val="008C2F07"/>
    <w:rsid w:val="008C2F24"/>
    <w:rsid w:val="008C3104"/>
    <w:rsid w:val="008C310A"/>
    <w:rsid w:val="008C326B"/>
    <w:rsid w:val="008C3903"/>
    <w:rsid w:val="008C3E64"/>
    <w:rsid w:val="008C3F63"/>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799"/>
    <w:rsid w:val="008E3B17"/>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811"/>
    <w:rsid w:val="008F4A11"/>
    <w:rsid w:val="008F4BC1"/>
    <w:rsid w:val="008F59B3"/>
    <w:rsid w:val="008F59F9"/>
    <w:rsid w:val="008F5AC0"/>
    <w:rsid w:val="008F5C06"/>
    <w:rsid w:val="008F5F2E"/>
    <w:rsid w:val="008F6278"/>
    <w:rsid w:val="008F62FE"/>
    <w:rsid w:val="008F656A"/>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43D5"/>
    <w:rsid w:val="0091448F"/>
    <w:rsid w:val="0091479E"/>
    <w:rsid w:val="009147BF"/>
    <w:rsid w:val="00914D45"/>
    <w:rsid w:val="009164BA"/>
    <w:rsid w:val="009165C7"/>
    <w:rsid w:val="009166E9"/>
    <w:rsid w:val="009168CC"/>
    <w:rsid w:val="00916B94"/>
    <w:rsid w:val="00916DB0"/>
    <w:rsid w:val="00916EA0"/>
    <w:rsid w:val="00917274"/>
    <w:rsid w:val="009173BD"/>
    <w:rsid w:val="00917874"/>
    <w:rsid w:val="00917BFF"/>
    <w:rsid w:val="00917E1E"/>
    <w:rsid w:val="00920156"/>
    <w:rsid w:val="009201B2"/>
    <w:rsid w:val="00920450"/>
    <w:rsid w:val="00920CFE"/>
    <w:rsid w:val="00920FE8"/>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F7D"/>
    <w:rsid w:val="00937FE8"/>
    <w:rsid w:val="00940247"/>
    <w:rsid w:val="00940742"/>
    <w:rsid w:val="009407F9"/>
    <w:rsid w:val="00940802"/>
    <w:rsid w:val="00940E6C"/>
    <w:rsid w:val="00940EB6"/>
    <w:rsid w:val="0094103D"/>
    <w:rsid w:val="0094144A"/>
    <w:rsid w:val="009414FE"/>
    <w:rsid w:val="0094199A"/>
    <w:rsid w:val="0094293F"/>
    <w:rsid w:val="00942E63"/>
    <w:rsid w:val="00942EDF"/>
    <w:rsid w:val="00942F88"/>
    <w:rsid w:val="0094312A"/>
    <w:rsid w:val="009432DE"/>
    <w:rsid w:val="0094396F"/>
    <w:rsid w:val="00943DF9"/>
    <w:rsid w:val="00943EF2"/>
    <w:rsid w:val="009441E7"/>
    <w:rsid w:val="0094477B"/>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DEC"/>
    <w:rsid w:val="009B213B"/>
    <w:rsid w:val="009B27BE"/>
    <w:rsid w:val="009B29D2"/>
    <w:rsid w:val="009B2A0E"/>
    <w:rsid w:val="009B2C86"/>
    <w:rsid w:val="009B2C97"/>
    <w:rsid w:val="009B319C"/>
    <w:rsid w:val="009B3D12"/>
    <w:rsid w:val="009B40AE"/>
    <w:rsid w:val="009B488B"/>
    <w:rsid w:val="009B490F"/>
    <w:rsid w:val="009B4A7D"/>
    <w:rsid w:val="009B4B89"/>
    <w:rsid w:val="009B4DD0"/>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5AA"/>
    <w:rsid w:val="009B769E"/>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F6A"/>
    <w:rsid w:val="009C5096"/>
    <w:rsid w:val="009C51BD"/>
    <w:rsid w:val="009C54AB"/>
    <w:rsid w:val="009C59C0"/>
    <w:rsid w:val="009C5A2F"/>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37A"/>
    <w:rsid w:val="009E051C"/>
    <w:rsid w:val="009E0860"/>
    <w:rsid w:val="009E0898"/>
    <w:rsid w:val="009E0A65"/>
    <w:rsid w:val="009E1379"/>
    <w:rsid w:val="009E13EF"/>
    <w:rsid w:val="009E16A3"/>
    <w:rsid w:val="009E1AC9"/>
    <w:rsid w:val="009E1DDF"/>
    <w:rsid w:val="009E1F5D"/>
    <w:rsid w:val="009E26D7"/>
    <w:rsid w:val="009E2945"/>
    <w:rsid w:val="009E2C9A"/>
    <w:rsid w:val="009E31E6"/>
    <w:rsid w:val="009E3362"/>
    <w:rsid w:val="009E35B7"/>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DA8"/>
    <w:rsid w:val="009F2E2E"/>
    <w:rsid w:val="009F33D1"/>
    <w:rsid w:val="009F4007"/>
    <w:rsid w:val="009F400B"/>
    <w:rsid w:val="009F4744"/>
    <w:rsid w:val="009F5491"/>
    <w:rsid w:val="009F5539"/>
    <w:rsid w:val="009F5698"/>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A87"/>
    <w:rsid w:val="00A5200B"/>
    <w:rsid w:val="00A52436"/>
    <w:rsid w:val="00A52B2C"/>
    <w:rsid w:val="00A52C04"/>
    <w:rsid w:val="00A53179"/>
    <w:rsid w:val="00A536C8"/>
    <w:rsid w:val="00A53871"/>
    <w:rsid w:val="00A5387F"/>
    <w:rsid w:val="00A53D95"/>
    <w:rsid w:val="00A541E9"/>
    <w:rsid w:val="00A54444"/>
    <w:rsid w:val="00A54534"/>
    <w:rsid w:val="00A54CFB"/>
    <w:rsid w:val="00A55140"/>
    <w:rsid w:val="00A55508"/>
    <w:rsid w:val="00A55846"/>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3E"/>
    <w:rsid w:val="00A70064"/>
    <w:rsid w:val="00A70D0C"/>
    <w:rsid w:val="00A71024"/>
    <w:rsid w:val="00A710D7"/>
    <w:rsid w:val="00A710EB"/>
    <w:rsid w:val="00A712F9"/>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B80"/>
    <w:rsid w:val="00A802CB"/>
    <w:rsid w:val="00A8056E"/>
    <w:rsid w:val="00A8057A"/>
    <w:rsid w:val="00A805A3"/>
    <w:rsid w:val="00A805CF"/>
    <w:rsid w:val="00A8088E"/>
    <w:rsid w:val="00A80994"/>
    <w:rsid w:val="00A809F8"/>
    <w:rsid w:val="00A8128A"/>
    <w:rsid w:val="00A81353"/>
    <w:rsid w:val="00A819B2"/>
    <w:rsid w:val="00A82957"/>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5E2"/>
    <w:rsid w:val="00A868F7"/>
    <w:rsid w:val="00A86C40"/>
    <w:rsid w:val="00A87718"/>
    <w:rsid w:val="00A87732"/>
    <w:rsid w:val="00A87761"/>
    <w:rsid w:val="00A87821"/>
    <w:rsid w:val="00A87A07"/>
    <w:rsid w:val="00A87A8A"/>
    <w:rsid w:val="00A87A9B"/>
    <w:rsid w:val="00A87DB3"/>
    <w:rsid w:val="00A87E83"/>
    <w:rsid w:val="00A87F22"/>
    <w:rsid w:val="00A87F3F"/>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CE2"/>
    <w:rsid w:val="00AC6061"/>
    <w:rsid w:val="00AC645F"/>
    <w:rsid w:val="00AC657D"/>
    <w:rsid w:val="00AC6796"/>
    <w:rsid w:val="00AC6BAA"/>
    <w:rsid w:val="00AC6C3F"/>
    <w:rsid w:val="00AC6D9A"/>
    <w:rsid w:val="00AC6EBC"/>
    <w:rsid w:val="00AC6EF8"/>
    <w:rsid w:val="00AC6F8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434"/>
    <w:rsid w:val="00AE14CB"/>
    <w:rsid w:val="00AE1618"/>
    <w:rsid w:val="00AE17E8"/>
    <w:rsid w:val="00AE1DB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459"/>
    <w:rsid w:val="00B13585"/>
    <w:rsid w:val="00B13916"/>
    <w:rsid w:val="00B139D9"/>
    <w:rsid w:val="00B13AB2"/>
    <w:rsid w:val="00B13DC5"/>
    <w:rsid w:val="00B13E4E"/>
    <w:rsid w:val="00B1429E"/>
    <w:rsid w:val="00B1440E"/>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4CE"/>
    <w:rsid w:val="00B32205"/>
    <w:rsid w:val="00B32620"/>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9D6"/>
    <w:rsid w:val="00B50D69"/>
    <w:rsid w:val="00B50F8E"/>
    <w:rsid w:val="00B513CE"/>
    <w:rsid w:val="00B51613"/>
    <w:rsid w:val="00B51793"/>
    <w:rsid w:val="00B51A58"/>
    <w:rsid w:val="00B51CFF"/>
    <w:rsid w:val="00B5244E"/>
    <w:rsid w:val="00B526DD"/>
    <w:rsid w:val="00B52D0A"/>
    <w:rsid w:val="00B52D67"/>
    <w:rsid w:val="00B52EB3"/>
    <w:rsid w:val="00B5327F"/>
    <w:rsid w:val="00B539A4"/>
    <w:rsid w:val="00B539B3"/>
    <w:rsid w:val="00B53AD5"/>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DB2"/>
    <w:rsid w:val="00B66EDB"/>
    <w:rsid w:val="00B67003"/>
    <w:rsid w:val="00B6715C"/>
    <w:rsid w:val="00B67554"/>
    <w:rsid w:val="00B67A75"/>
    <w:rsid w:val="00B67C3F"/>
    <w:rsid w:val="00B7132F"/>
    <w:rsid w:val="00B7141E"/>
    <w:rsid w:val="00B71983"/>
    <w:rsid w:val="00B71C27"/>
    <w:rsid w:val="00B720EE"/>
    <w:rsid w:val="00B725C1"/>
    <w:rsid w:val="00B7298F"/>
    <w:rsid w:val="00B72B5C"/>
    <w:rsid w:val="00B7321D"/>
    <w:rsid w:val="00B7343E"/>
    <w:rsid w:val="00B7359A"/>
    <w:rsid w:val="00B73713"/>
    <w:rsid w:val="00B73863"/>
    <w:rsid w:val="00B73AE9"/>
    <w:rsid w:val="00B741F9"/>
    <w:rsid w:val="00B7425E"/>
    <w:rsid w:val="00B74296"/>
    <w:rsid w:val="00B743A0"/>
    <w:rsid w:val="00B74728"/>
    <w:rsid w:val="00B749B6"/>
    <w:rsid w:val="00B74A5C"/>
    <w:rsid w:val="00B75808"/>
    <w:rsid w:val="00B75A34"/>
    <w:rsid w:val="00B7625A"/>
    <w:rsid w:val="00B765AD"/>
    <w:rsid w:val="00B76602"/>
    <w:rsid w:val="00B770EC"/>
    <w:rsid w:val="00B77556"/>
    <w:rsid w:val="00B7756B"/>
    <w:rsid w:val="00B8011E"/>
    <w:rsid w:val="00B80862"/>
    <w:rsid w:val="00B809D1"/>
    <w:rsid w:val="00B80B5E"/>
    <w:rsid w:val="00B80F1D"/>
    <w:rsid w:val="00B80F61"/>
    <w:rsid w:val="00B81459"/>
    <w:rsid w:val="00B8195B"/>
    <w:rsid w:val="00B81998"/>
    <w:rsid w:val="00B819C3"/>
    <w:rsid w:val="00B819CC"/>
    <w:rsid w:val="00B81D27"/>
    <w:rsid w:val="00B81D7E"/>
    <w:rsid w:val="00B81EC4"/>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D00"/>
    <w:rsid w:val="00BA1E6A"/>
    <w:rsid w:val="00BA1F67"/>
    <w:rsid w:val="00BA1FD0"/>
    <w:rsid w:val="00BA2004"/>
    <w:rsid w:val="00BA2241"/>
    <w:rsid w:val="00BA22FC"/>
    <w:rsid w:val="00BA2467"/>
    <w:rsid w:val="00BA2665"/>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BEF"/>
    <w:rsid w:val="00BA6E8E"/>
    <w:rsid w:val="00BA70D5"/>
    <w:rsid w:val="00BA7E16"/>
    <w:rsid w:val="00BA7E1F"/>
    <w:rsid w:val="00BB0114"/>
    <w:rsid w:val="00BB018B"/>
    <w:rsid w:val="00BB0448"/>
    <w:rsid w:val="00BB0A9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14CC"/>
    <w:rsid w:val="00BD1543"/>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DD"/>
    <w:rsid w:val="00BE385C"/>
    <w:rsid w:val="00BE3B93"/>
    <w:rsid w:val="00BE3C79"/>
    <w:rsid w:val="00BE4327"/>
    <w:rsid w:val="00BE4613"/>
    <w:rsid w:val="00BE4896"/>
    <w:rsid w:val="00BE4956"/>
    <w:rsid w:val="00BE4CFE"/>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C2A"/>
    <w:rsid w:val="00C11D21"/>
    <w:rsid w:val="00C11E4E"/>
    <w:rsid w:val="00C1207D"/>
    <w:rsid w:val="00C121D0"/>
    <w:rsid w:val="00C1256E"/>
    <w:rsid w:val="00C127E8"/>
    <w:rsid w:val="00C129F1"/>
    <w:rsid w:val="00C12BBB"/>
    <w:rsid w:val="00C12DED"/>
    <w:rsid w:val="00C13491"/>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AF5"/>
    <w:rsid w:val="00C51CAF"/>
    <w:rsid w:val="00C51E41"/>
    <w:rsid w:val="00C52022"/>
    <w:rsid w:val="00C5214A"/>
    <w:rsid w:val="00C521CD"/>
    <w:rsid w:val="00C526C0"/>
    <w:rsid w:val="00C52765"/>
    <w:rsid w:val="00C52984"/>
    <w:rsid w:val="00C52C70"/>
    <w:rsid w:val="00C52FA8"/>
    <w:rsid w:val="00C53522"/>
    <w:rsid w:val="00C53981"/>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B8"/>
    <w:rsid w:val="00C61D19"/>
    <w:rsid w:val="00C6228B"/>
    <w:rsid w:val="00C62450"/>
    <w:rsid w:val="00C62AF0"/>
    <w:rsid w:val="00C62D0F"/>
    <w:rsid w:val="00C63156"/>
    <w:rsid w:val="00C63478"/>
    <w:rsid w:val="00C63606"/>
    <w:rsid w:val="00C63ABF"/>
    <w:rsid w:val="00C63EBA"/>
    <w:rsid w:val="00C64304"/>
    <w:rsid w:val="00C64D19"/>
    <w:rsid w:val="00C6541D"/>
    <w:rsid w:val="00C656BB"/>
    <w:rsid w:val="00C656EB"/>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62F"/>
    <w:rsid w:val="00C9487C"/>
    <w:rsid w:val="00C948E9"/>
    <w:rsid w:val="00C94A2C"/>
    <w:rsid w:val="00C94C81"/>
    <w:rsid w:val="00C94C99"/>
    <w:rsid w:val="00C94E1B"/>
    <w:rsid w:val="00C94F01"/>
    <w:rsid w:val="00C94F65"/>
    <w:rsid w:val="00C94FAE"/>
    <w:rsid w:val="00C952EA"/>
    <w:rsid w:val="00C95883"/>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9C6"/>
    <w:rsid w:val="00CB1BEC"/>
    <w:rsid w:val="00CB1F0D"/>
    <w:rsid w:val="00CB22AF"/>
    <w:rsid w:val="00CB36A7"/>
    <w:rsid w:val="00CB36D2"/>
    <w:rsid w:val="00CB382B"/>
    <w:rsid w:val="00CB3961"/>
    <w:rsid w:val="00CB3971"/>
    <w:rsid w:val="00CB3FB6"/>
    <w:rsid w:val="00CB4272"/>
    <w:rsid w:val="00CB43AD"/>
    <w:rsid w:val="00CB43FD"/>
    <w:rsid w:val="00CB446D"/>
    <w:rsid w:val="00CB4ED5"/>
    <w:rsid w:val="00CB580F"/>
    <w:rsid w:val="00CB5C3C"/>
    <w:rsid w:val="00CB6274"/>
    <w:rsid w:val="00CB62E4"/>
    <w:rsid w:val="00CB6354"/>
    <w:rsid w:val="00CB66AA"/>
    <w:rsid w:val="00CB6704"/>
    <w:rsid w:val="00CB6A24"/>
    <w:rsid w:val="00CB6BB5"/>
    <w:rsid w:val="00CB6CF3"/>
    <w:rsid w:val="00CB6E2C"/>
    <w:rsid w:val="00CB6E3C"/>
    <w:rsid w:val="00CB725B"/>
    <w:rsid w:val="00CB7427"/>
    <w:rsid w:val="00CB763E"/>
    <w:rsid w:val="00CB7C27"/>
    <w:rsid w:val="00CB7CA2"/>
    <w:rsid w:val="00CC0A19"/>
    <w:rsid w:val="00CC0BCB"/>
    <w:rsid w:val="00CC0CFE"/>
    <w:rsid w:val="00CC0D53"/>
    <w:rsid w:val="00CC0D70"/>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7E3"/>
    <w:rsid w:val="00CE32C7"/>
    <w:rsid w:val="00CE345D"/>
    <w:rsid w:val="00CE35B6"/>
    <w:rsid w:val="00CE37FB"/>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2356"/>
    <w:rsid w:val="00D3264D"/>
    <w:rsid w:val="00D32706"/>
    <w:rsid w:val="00D32718"/>
    <w:rsid w:val="00D32732"/>
    <w:rsid w:val="00D32A49"/>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BC"/>
    <w:rsid w:val="00D9325D"/>
    <w:rsid w:val="00D934D5"/>
    <w:rsid w:val="00D93700"/>
    <w:rsid w:val="00D9395E"/>
    <w:rsid w:val="00D93A7C"/>
    <w:rsid w:val="00D93F76"/>
    <w:rsid w:val="00D93FD7"/>
    <w:rsid w:val="00D947B0"/>
    <w:rsid w:val="00D950FC"/>
    <w:rsid w:val="00D95346"/>
    <w:rsid w:val="00D954AC"/>
    <w:rsid w:val="00D95754"/>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752"/>
    <w:rsid w:val="00DB1B87"/>
    <w:rsid w:val="00DB29C0"/>
    <w:rsid w:val="00DB3010"/>
    <w:rsid w:val="00DB3364"/>
    <w:rsid w:val="00DB388B"/>
    <w:rsid w:val="00DB3959"/>
    <w:rsid w:val="00DB3A76"/>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22A5"/>
    <w:rsid w:val="00DC22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565B"/>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789"/>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22C6"/>
    <w:rsid w:val="00E3251B"/>
    <w:rsid w:val="00E32831"/>
    <w:rsid w:val="00E32ABC"/>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838"/>
    <w:rsid w:val="00E461C2"/>
    <w:rsid w:val="00E46326"/>
    <w:rsid w:val="00E465C6"/>
    <w:rsid w:val="00E468E7"/>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209C"/>
    <w:rsid w:val="00E7219B"/>
    <w:rsid w:val="00E72402"/>
    <w:rsid w:val="00E72454"/>
    <w:rsid w:val="00E72C9E"/>
    <w:rsid w:val="00E72DBA"/>
    <w:rsid w:val="00E72E1C"/>
    <w:rsid w:val="00E72EF2"/>
    <w:rsid w:val="00E73259"/>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5F1"/>
    <w:rsid w:val="00E80C0F"/>
    <w:rsid w:val="00E80DAF"/>
    <w:rsid w:val="00E81109"/>
    <w:rsid w:val="00E8122B"/>
    <w:rsid w:val="00E814D7"/>
    <w:rsid w:val="00E815C6"/>
    <w:rsid w:val="00E8194B"/>
    <w:rsid w:val="00E81B6B"/>
    <w:rsid w:val="00E81D1B"/>
    <w:rsid w:val="00E8247E"/>
    <w:rsid w:val="00E829EB"/>
    <w:rsid w:val="00E82A47"/>
    <w:rsid w:val="00E82F5A"/>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277"/>
    <w:rsid w:val="00EF35A4"/>
    <w:rsid w:val="00EF3608"/>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933"/>
    <w:rsid w:val="00F0098E"/>
    <w:rsid w:val="00F00E28"/>
    <w:rsid w:val="00F01249"/>
    <w:rsid w:val="00F01456"/>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ED5"/>
    <w:rsid w:val="00F050D4"/>
    <w:rsid w:val="00F05177"/>
    <w:rsid w:val="00F05615"/>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7FA"/>
    <w:rsid w:val="00F2586B"/>
    <w:rsid w:val="00F258E6"/>
    <w:rsid w:val="00F25D17"/>
    <w:rsid w:val="00F25EEF"/>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8FF"/>
    <w:rsid w:val="00F32B1F"/>
    <w:rsid w:val="00F32CA3"/>
    <w:rsid w:val="00F32CCD"/>
    <w:rsid w:val="00F32D35"/>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39D"/>
    <w:rsid w:val="00F57514"/>
    <w:rsid w:val="00F57D38"/>
    <w:rsid w:val="00F605A5"/>
    <w:rsid w:val="00F60665"/>
    <w:rsid w:val="00F608AF"/>
    <w:rsid w:val="00F609CF"/>
    <w:rsid w:val="00F60B75"/>
    <w:rsid w:val="00F60DA2"/>
    <w:rsid w:val="00F6115A"/>
    <w:rsid w:val="00F61424"/>
    <w:rsid w:val="00F6170A"/>
    <w:rsid w:val="00F61AE3"/>
    <w:rsid w:val="00F61B4D"/>
    <w:rsid w:val="00F61D72"/>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D0C"/>
    <w:rsid w:val="00F65DE9"/>
    <w:rsid w:val="00F65FED"/>
    <w:rsid w:val="00F66218"/>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624"/>
    <w:rsid w:val="00F9082D"/>
    <w:rsid w:val="00F91388"/>
    <w:rsid w:val="00F91392"/>
    <w:rsid w:val="00F9163F"/>
    <w:rsid w:val="00F91E3C"/>
    <w:rsid w:val="00F920CE"/>
    <w:rsid w:val="00F92896"/>
    <w:rsid w:val="00F92902"/>
    <w:rsid w:val="00F92B80"/>
    <w:rsid w:val="00F92BF9"/>
    <w:rsid w:val="00F92F68"/>
    <w:rsid w:val="00F93115"/>
    <w:rsid w:val="00F93310"/>
    <w:rsid w:val="00F934AE"/>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F3A"/>
    <w:rsid w:val="00FC3283"/>
    <w:rsid w:val="00FC376B"/>
    <w:rsid w:val="00FC395F"/>
    <w:rsid w:val="00FC3AB1"/>
    <w:rsid w:val="00FC3B2D"/>
    <w:rsid w:val="00FC3BA1"/>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0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zialgerichtsbarkeit.de/node/177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4570537501?pwd=rgvj9PyWlLbNIbli9sMv3wxbTlOfxa.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3330</Words>
  <Characters>23489</Characters>
  <Application>Microsoft Office Word</Application>
  <DocSecurity>0</DocSecurity>
  <Lines>195</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575</cp:revision>
  <cp:lastPrinted>2025-05-05T07:55:00Z</cp:lastPrinted>
  <dcterms:created xsi:type="dcterms:W3CDTF">2022-09-27T06:53:00Z</dcterms:created>
  <dcterms:modified xsi:type="dcterms:W3CDTF">2025-05-06T07:27:00Z</dcterms:modified>
</cp:coreProperties>
</file>